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B24" w:rsidRDefault="006A2B24" w:rsidP="001A6E07">
      <w:pPr>
        <w:spacing w:line="300" w:lineRule="exact"/>
        <w:rPr>
          <w:rFonts w:hAnsi="ＭＳ 明朝"/>
        </w:rPr>
      </w:pPr>
    </w:p>
    <w:tbl>
      <w:tblPr>
        <w:tblpPr w:leftFromText="142" w:rightFromText="142" w:vertAnchor="text" w:horzAnchor="margin" w:tblpXSpec="center"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gridCol w:w="9900"/>
      </w:tblGrid>
      <w:tr w:rsidR="00E04FD5" w:rsidRPr="002D5B44" w:rsidTr="00E04FD5">
        <w:trPr>
          <w:tblHeader/>
        </w:trPr>
        <w:tc>
          <w:tcPr>
            <w:tcW w:w="9900" w:type="dxa"/>
            <w:shd w:val="clear" w:color="auto" w:fill="auto"/>
          </w:tcPr>
          <w:p w:rsidR="00E04FD5" w:rsidRPr="002D5B44" w:rsidRDefault="00E04FD5" w:rsidP="00E04FD5">
            <w:pPr>
              <w:jc w:val="center"/>
              <w:rPr>
                <w:rFonts w:hAnsi="ＭＳ 明朝"/>
                <w:sz w:val="24"/>
              </w:rPr>
            </w:pPr>
            <w:r w:rsidRPr="002D5B44">
              <w:rPr>
                <w:rFonts w:hAnsi="ＭＳ 明朝" w:hint="eastAsia"/>
                <w:sz w:val="24"/>
              </w:rPr>
              <w:t>（改　正　後）</w:t>
            </w:r>
          </w:p>
        </w:tc>
        <w:tc>
          <w:tcPr>
            <w:tcW w:w="9900" w:type="dxa"/>
            <w:shd w:val="clear" w:color="auto" w:fill="auto"/>
          </w:tcPr>
          <w:p w:rsidR="00E04FD5" w:rsidRPr="002D5B44" w:rsidRDefault="00E04FD5" w:rsidP="00E04FD5">
            <w:pPr>
              <w:jc w:val="center"/>
              <w:rPr>
                <w:rFonts w:hAnsi="ＭＳ 明朝"/>
                <w:sz w:val="24"/>
              </w:rPr>
            </w:pPr>
            <w:r w:rsidRPr="002D5B44">
              <w:rPr>
                <w:rFonts w:hAnsi="ＭＳ 明朝" w:hint="eastAsia"/>
                <w:sz w:val="24"/>
              </w:rPr>
              <w:t>（改　正　前）</w:t>
            </w:r>
          </w:p>
        </w:tc>
      </w:tr>
      <w:tr w:rsidR="00E04FD5" w:rsidRPr="002D5B44" w:rsidTr="00DA651A">
        <w:trPr>
          <w:trHeight w:val="1975"/>
        </w:trPr>
        <w:tc>
          <w:tcPr>
            <w:tcW w:w="9900" w:type="dxa"/>
            <w:shd w:val="clear" w:color="auto" w:fill="auto"/>
          </w:tcPr>
          <w:p w:rsidR="00E04FD5" w:rsidRDefault="00E04FD5" w:rsidP="00E04FD5">
            <w:pPr>
              <w:spacing w:line="300" w:lineRule="exact"/>
              <w:jc w:val="center"/>
              <w:rPr>
                <w:b/>
                <w:sz w:val="24"/>
              </w:rPr>
            </w:pPr>
          </w:p>
          <w:p w:rsidR="00FB7A56" w:rsidRPr="00BE730F" w:rsidRDefault="00FB7A56" w:rsidP="00FB7A56">
            <w:pPr>
              <w:spacing w:line="300" w:lineRule="exact"/>
              <w:jc w:val="center"/>
              <w:rPr>
                <w:rFonts w:ascii="ＭＳ ゴシック" w:eastAsia="ＭＳ ゴシック" w:hAnsi="ＭＳ ゴシック"/>
                <w:sz w:val="24"/>
              </w:rPr>
            </w:pPr>
            <w:r w:rsidRPr="00BE730F">
              <w:rPr>
                <w:rFonts w:ascii="ＭＳ ゴシック" w:eastAsia="ＭＳ ゴシック" w:hAnsi="ＭＳ ゴシック" w:hint="eastAsia"/>
                <w:sz w:val="24"/>
              </w:rPr>
              <w:t>成年後見支援貯金に関する特約</w:t>
            </w:r>
          </w:p>
          <w:p w:rsidR="003E6647" w:rsidRPr="005A3E1C" w:rsidRDefault="003E6647" w:rsidP="00B40301">
            <w:pPr>
              <w:autoSpaceDE w:val="0"/>
              <w:autoSpaceDN w:val="0"/>
              <w:spacing w:line="300" w:lineRule="exact"/>
              <w:ind w:firstLine="840"/>
              <w:jc w:val="center"/>
              <w:rPr>
                <w:rFonts w:ascii="ＭＳ ゴシック" w:eastAsia="ＭＳ ゴシック" w:hAnsi="ＭＳ ゴシック"/>
                <w:color w:val="000000" w:themeColor="text1"/>
                <w:sz w:val="24"/>
                <w:szCs w:val="20"/>
              </w:rPr>
            </w:pPr>
          </w:p>
          <w:p w:rsidR="00612061" w:rsidRDefault="00612061" w:rsidP="00C012DA">
            <w:pPr>
              <w:spacing w:line="280" w:lineRule="exact"/>
              <w:rPr>
                <w:rFonts w:hAnsi="ＭＳ 明朝"/>
                <w:b/>
              </w:rPr>
            </w:pPr>
            <w:r w:rsidRPr="007D09AA">
              <w:rPr>
                <w:rFonts w:hint="eastAsia"/>
                <w:b/>
              </w:rPr>
              <w:t>１</w:t>
            </w:r>
            <w:r>
              <w:rPr>
                <w:rFonts w:hint="eastAsia"/>
                <w:b/>
              </w:rPr>
              <w:t>～７</w:t>
            </w:r>
            <w:r w:rsidRPr="007D09AA">
              <w:rPr>
                <w:rFonts w:hint="eastAsia"/>
                <w:b/>
              </w:rPr>
              <w:t>．</w:t>
            </w:r>
            <w:r w:rsidRPr="00A07457">
              <w:rPr>
                <w:rFonts w:hAnsi="ＭＳ 明朝" w:hint="eastAsia"/>
                <w:b/>
              </w:rPr>
              <w:t>（</w:t>
            </w:r>
            <w:r>
              <w:rPr>
                <w:rFonts w:hAnsi="ＭＳ 明朝" w:hint="eastAsia"/>
                <w:b/>
              </w:rPr>
              <w:t>省略</w:t>
            </w:r>
            <w:r w:rsidRPr="00A07457">
              <w:rPr>
                <w:rFonts w:hAnsi="ＭＳ 明朝" w:hint="eastAsia"/>
                <w:b/>
              </w:rPr>
              <w:t>）</w:t>
            </w:r>
          </w:p>
          <w:p w:rsidR="00C012DA" w:rsidRPr="00F40C3A" w:rsidRDefault="00C012DA" w:rsidP="00C012DA">
            <w:pPr>
              <w:spacing w:line="280" w:lineRule="exact"/>
              <w:rPr>
                <w:rFonts w:hAnsi="ＭＳ 明朝"/>
                <w:b/>
                <w:color w:val="FF0000"/>
                <w:u w:val="single"/>
                <w:bdr w:val="single" w:sz="4" w:space="0" w:color="auto"/>
              </w:rPr>
            </w:pPr>
          </w:p>
          <w:p w:rsidR="00612061" w:rsidRPr="00F40C3A" w:rsidRDefault="00612061" w:rsidP="00612061">
            <w:pPr>
              <w:shd w:val="pct15" w:color="auto" w:fill="auto"/>
              <w:ind w:rightChars="2294" w:right="4817"/>
              <w:jc w:val="left"/>
              <w:rPr>
                <w:rFonts w:hAnsi="ＭＳ 明朝"/>
                <w:b/>
              </w:rPr>
            </w:pPr>
            <w:r>
              <w:rPr>
                <w:rFonts w:hAnsi="ＭＳ 明朝" w:hint="eastAsia"/>
                <w:b/>
                <w:shd w:val="pct15" w:color="auto" w:fill="FFFFFF"/>
              </w:rPr>
              <w:t>８．</w:t>
            </w:r>
            <w:r w:rsidRPr="00463883">
              <w:rPr>
                <w:rFonts w:hAnsi="ＭＳ 明朝" w:hint="eastAsia"/>
                <w:b/>
                <w:shd w:val="pct15" w:color="auto" w:fill="FFFFFF"/>
              </w:rPr>
              <w:t>（</w:t>
            </w:r>
            <w:r>
              <w:rPr>
                <w:rFonts w:hAnsi="ＭＳ 明朝" w:hint="eastAsia"/>
                <w:b/>
                <w:shd w:val="pct15" w:color="auto" w:fill="FFFFFF"/>
              </w:rPr>
              <w:t>手数料</w:t>
            </w:r>
            <w:r w:rsidRPr="00463883">
              <w:rPr>
                <w:rFonts w:hAnsi="ＭＳ 明朝" w:hint="eastAsia"/>
                <w:b/>
                <w:shd w:val="pct15" w:color="auto" w:fill="FFFFFF"/>
              </w:rPr>
              <w:t>）</w:t>
            </w:r>
          </w:p>
          <w:p w:rsidR="00612061" w:rsidRDefault="00612061" w:rsidP="00612061">
            <w:pPr>
              <w:ind w:left="210" w:hanging="210"/>
              <w:jc w:val="left"/>
              <w:rPr>
                <w:rFonts w:hAnsi="ＭＳ 明朝"/>
              </w:rPr>
            </w:pPr>
            <w:r w:rsidRPr="00F40C3A">
              <w:rPr>
                <w:rFonts w:hAnsi="ＭＳ 明朝" w:hint="eastAsia"/>
              </w:rPr>
              <w:t xml:space="preserve">　　</w:t>
            </w:r>
            <w:r w:rsidRPr="00F40C3A">
              <w:rPr>
                <w:rFonts w:hAnsi="ＭＳ 明朝" w:hint="eastAsia"/>
                <w:shd w:val="pct15" w:color="auto" w:fill="FFFFFF"/>
              </w:rPr>
              <w:t>この貯金口座</w:t>
            </w:r>
            <w:r>
              <w:rPr>
                <w:rFonts w:hAnsi="ＭＳ 明朝" w:hint="eastAsia"/>
                <w:shd w:val="pct15" w:color="auto" w:fill="FFFFFF"/>
              </w:rPr>
              <w:t>の</w:t>
            </w:r>
            <w:r w:rsidRPr="00F40C3A">
              <w:rPr>
                <w:rFonts w:hAnsi="ＭＳ 明朝" w:hint="eastAsia"/>
                <w:color w:val="FF0000"/>
                <w:u w:val="single"/>
                <w:shd w:val="pct15" w:color="auto" w:fill="FFFFFF"/>
              </w:rPr>
              <w:t>開設、維持・管理に係る費用（</w:t>
            </w:r>
            <w:r>
              <w:rPr>
                <w:rFonts w:hAnsi="ＭＳ 明朝" w:hint="eastAsia"/>
                <w:shd w:val="pct15" w:color="auto" w:fill="FFFFFF"/>
              </w:rPr>
              <w:t>定期金交付目的で振替サービス「振込」または</w:t>
            </w:r>
            <w:r w:rsidRPr="00C012DA">
              <w:rPr>
                <w:rFonts w:hAnsi="ＭＳ 明朝" w:hint="eastAsia"/>
                <w:color w:val="000000" w:themeColor="text1"/>
                <w:shd w:val="pct15" w:color="auto" w:fill="FFFFFF"/>
              </w:rPr>
              <w:t>定時</w:t>
            </w:r>
            <w:r>
              <w:rPr>
                <w:rFonts w:hAnsi="ＭＳ 明朝" w:hint="eastAsia"/>
                <w:shd w:val="pct15" w:color="auto" w:fill="FFFFFF"/>
              </w:rPr>
              <w:t>自動送金を利用する場合を</w:t>
            </w:r>
            <w:r w:rsidRPr="00F40C3A">
              <w:rPr>
                <w:rFonts w:hAnsi="ＭＳ 明朝" w:hint="eastAsia"/>
                <w:color w:val="FF0000"/>
                <w:u w:val="single"/>
                <w:shd w:val="pct15" w:color="auto" w:fill="FFFFFF"/>
              </w:rPr>
              <w:t>含みます</w:t>
            </w:r>
            <w:r>
              <w:rPr>
                <w:rFonts w:hAnsi="ＭＳ 明朝" w:hint="eastAsia"/>
                <w:color w:val="FF0000"/>
                <w:u w:val="single"/>
                <w:shd w:val="pct15" w:color="auto" w:fill="FFFFFF"/>
              </w:rPr>
              <w:t>。</w:t>
            </w:r>
            <w:r w:rsidRPr="00F40C3A">
              <w:rPr>
                <w:rFonts w:hAnsi="ＭＳ 明朝" w:hint="eastAsia"/>
                <w:color w:val="FF0000"/>
                <w:u w:val="single"/>
                <w:shd w:val="pct15" w:color="auto" w:fill="FFFFFF"/>
              </w:rPr>
              <w:t>）</w:t>
            </w:r>
            <w:r>
              <w:rPr>
                <w:rFonts w:hAnsi="ＭＳ 明朝" w:hint="eastAsia"/>
                <w:color w:val="FF0000"/>
                <w:u w:val="single"/>
                <w:shd w:val="pct15" w:color="auto" w:fill="FFFFFF"/>
              </w:rPr>
              <w:t>として</w:t>
            </w:r>
            <w:r>
              <w:rPr>
                <w:rFonts w:hAnsi="ＭＳ 明朝" w:hint="eastAsia"/>
                <w:shd w:val="pct15" w:color="auto" w:fill="FFFFFF"/>
              </w:rPr>
              <w:t>、「指示書」記載の交付金額とは別に、当組合所定の取扱手数料および振込手数料を、振込みの都度、この貯金口座から引落しするものとします。</w:t>
            </w:r>
          </w:p>
          <w:p w:rsidR="00612061" w:rsidRDefault="00612061" w:rsidP="00612061">
            <w:pPr>
              <w:ind w:left="210" w:hanging="210"/>
              <w:jc w:val="left"/>
              <w:rPr>
                <w:rFonts w:hAnsi="ＭＳ 明朝"/>
                <w:b/>
              </w:rPr>
            </w:pPr>
          </w:p>
          <w:p w:rsidR="00612061" w:rsidRPr="00F40C3A" w:rsidRDefault="00612061" w:rsidP="00612061">
            <w:pPr>
              <w:spacing w:line="280" w:lineRule="exact"/>
              <w:rPr>
                <w:b/>
              </w:rPr>
            </w:pPr>
            <w:r>
              <w:rPr>
                <w:rFonts w:hint="eastAsia"/>
                <w:b/>
              </w:rPr>
              <w:t>９～１</w:t>
            </w:r>
            <w:r w:rsidR="009824CC">
              <w:rPr>
                <w:rFonts w:hint="eastAsia"/>
                <w:b/>
              </w:rPr>
              <w:t>１</w:t>
            </w:r>
            <w:r w:rsidRPr="007D09AA">
              <w:rPr>
                <w:rFonts w:hint="eastAsia"/>
                <w:b/>
              </w:rPr>
              <w:t>．</w:t>
            </w:r>
            <w:r w:rsidRPr="00A07457">
              <w:rPr>
                <w:rFonts w:hAnsi="ＭＳ 明朝" w:hint="eastAsia"/>
                <w:b/>
              </w:rPr>
              <w:t>（</w:t>
            </w:r>
            <w:r>
              <w:rPr>
                <w:rFonts w:hAnsi="ＭＳ 明朝" w:hint="eastAsia"/>
                <w:b/>
              </w:rPr>
              <w:t>省略</w:t>
            </w:r>
            <w:r w:rsidRPr="00A07457">
              <w:rPr>
                <w:rFonts w:hAnsi="ＭＳ 明朝" w:hint="eastAsia"/>
                <w:b/>
              </w:rPr>
              <w:t>）</w:t>
            </w:r>
          </w:p>
          <w:p w:rsidR="00612061" w:rsidRPr="00035EBE" w:rsidRDefault="00612061" w:rsidP="00612061">
            <w:pPr>
              <w:ind w:left="210" w:hanging="210"/>
              <w:jc w:val="left"/>
              <w:rPr>
                <w:rFonts w:hAnsi="ＭＳ 明朝"/>
                <w:b/>
              </w:rPr>
            </w:pPr>
          </w:p>
          <w:p w:rsidR="00612061" w:rsidRPr="00035EBE" w:rsidRDefault="00612061" w:rsidP="00612061">
            <w:pPr>
              <w:jc w:val="left"/>
              <w:rPr>
                <w:rFonts w:hAnsi="ＭＳ 明朝"/>
                <w:b/>
              </w:rPr>
            </w:pPr>
            <w:r>
              <w:rPr>
                <w:rFonts w:hAnsi="ＭＳ 明朝" w:hint="eastAsia"/>
                <w:b/>
              </w:rPr>
              <w:t>１２．</w:t>
            </w:r>
            <w:r w:rsidRPr="00035EBE">
              <w:rPr>
                <w:rFonts w:hAnsi="ＭＳ 明朝" w:hint="eastAsia"/>
                <w:b/>
              </w:rPr>
              <w:t>（特約の変更）</w:t>
            </w:r>
          </w:p>
          <w:p w:rsidR="00612061" w:rsidRPr="00035EBE" w:rsidRDefault="00612061" w:rsidP="00612061">
            <w:pPr>
              <w:numPr>
                <w:ilvl w:val="1"/>
                <w:numId w:val="39"/>
              </w:numPr>
              <w:ind w:left="851" w:hanging="681"/>
              <w:jc w:val="left"/>
              <w:rPr>
                <w:rFonts w:hAnsi="ＭＳ 明朝"/>
              </w:rPr>
            </w:pPr>
            <w:r w:rsidRPr="00035EBE">
              <w:rPr>
                <w:rFonts w:hAnsi="ＭＳ 明朝" w:hint="eastAsia"/>
                <w:szCs w:val="24"/>
              </w:rPr>
              <w:t>この特約は、民法に定める定型約款に該当します。当組合は、この特約の各条項は、金融情勢その他の状況の変化その他相当の事由があると認められる場合には、民法の変更の</w:t>
            </w:r>
            <w:r w:rsidRPr="00963E1C">
              <w:rPr>
                <w:rFonts w:hAnsi="ＭＳ 明朝" w:hint="eastAsia"/>
                <w:color w:val="FF0000"/>
                <w:szCs w:val="24"/>
                <w:u w:val="single"/>
              </w:rPr>
              <w:t>規定</w:t>
            </w:r>
            <w:r w:rsidRPr="00035EBE">
              <w:rPr>
                <w:rFonts w:hAnsi="ＭＳ 明朝" w:hint="eastAsia"/>
                <w:szCs w:val="24"/>
              </w:rPr>
              <w:t>に基づいて変更するものとします</w:t>
            </w:r>
            <w:r w:rsidRPr="00035EBE">
              <w:rPr>
                <w:rFonts w:hAnsi="ＭＳ 明朝" w:hint="eastAsia"/>
              </w:rPr>
              <w:t>。</w:t>
            </w:r>
          </w:p>
          <w:p w:rsidR="00612061" w:rsidRPr="00035EBE" w:rsidRDefault="00612061" w:rsidP="00612061">
            <w:pPr>
              <w:numPr>
                <w:ilvl w:val="1"/>
                <w:numId w:val="39"/>
              </w:numPr>
              <w:ind w:left="851" w:hanging="681"/>
              <w:jc w:val="left"/>
              <w:rPr>
                <w:rFonts w:hAnsi="ＭＳ 明朝"/>
              </w:rPr>
            </w:pPr>
            <w:r w:rsidRPr="00035EBE">
              <w:rPr>
                <w:rFonts w:hAnsi="ＭＳ 明朝" w:hint="eastAsia"/>
                <w:szCs w:val="24"/>
              </w:rPr>
              <w:t>前項によるこの特約の変更は、変更後の特約の内容を、店頭表示、インターネットその他相当の方法で公表し、公表の際に定める適用開始日から適用されるものとします</w:t>
            </w:r>
            <w:r>
              <w:rPr>
                <w:rFonts w:hAnsi="ＭＳ 明朝" w:hint="eastAsia"/>
                <w:szCs w:val="24"/>
              </w:rPr>
              <w:t>。</w:t>
            </w:r>
          </w:p>
          <w:p w:rsidR="009366FC" w:rsidRDefault="009366FC" w:rsidP="00E04FD5">
            <w:pPr>
              <w:jc w:val="right"/>
              <w:rPr>
                <w:rFonts w:hAnsi="ＭＳ 明朝"/>
                <w:szCs w:val="24"/>
              </w:rPr>
            </w:pPr>
          </w:p>
          <w:p w:rsidR="00E04FD5" w:rsidRPr="009366FC" w:rsidRDefault="00E04FD5" w:rsidP="00E04FD5">
            <w:pPr>
              <w:jc w:val="right"/>
              <w:rPr>
                <w:rFonts w:hAnsi="ＭＳ 明朝"/>
                <w:szCs w:val="24"/>
              </w:rPr>
            </w:pPr>
            <w:r w:rsidRPr="009366FC">
              <w:rPr>
                <w:rFonts w:hAnsi="ＭＳ 明朝" w:hint="eastAsia"/>
                <w:szCs w:val="24"/>
              </w:rPr>
              <w:t>以　上</w:t>
            </w:r>
          </w:p>
          <w:p w:rsidR="00E04FD5" w:rsidRPr="00655EDC" w:rsidRDefault="001B0BB1" w:rsidP="00E04FD5">
            <w:pPr>
              <w:jc w:val="right"/>
              <w:rPr>
                <w:rFonts w:hAnsi="Courier New" w:cs="Courier New"/>
                <w:color w:val="FF0000"/>
                <w:u w:val="single"/>
              </w:rPr>
            </w:pPr>
            <w:r>
              <w:rPr>
                <w:rFonts w:hAnsi="ＭＳ 明朝" w:hint="eastAsia"/>
                <w:color w:val="FF0000"/>
                <w:u w:val="single"/>
              </w:rPr>
              <w:t>（令和</w:t>
            </w:r>
            <w:r w:rsidR="009366FC">
              <w:rPr>
                <w:rFonts w:hAnsi="ＭＳ 明朝" w:hint="eastAsia"/>
                <w:color w:val="FF0000"/>
                <w:u w:val="single"/>
              </w:rPr>
              <w:t>3</w:t>
            </w:r>
            <w:r w:rsidR="00E04FD5" w:rsidRPr="00CB755C">
              <w:rPr>
                <w:rFonts w:hAnsi="ＭＳ 明朝" w:hint="eastAsia"/>
                <w:color w:val="FF0000"/>
                <w:u w:val="single"/>
              </w:rPr>
              <w:t>年</w:t>
            </w:r>
            <w:r>
              <w:rPr>
                <w:rFonts w:hAnsi="ＭＳ 明朝" w:hint="eastAsia"/>
                <w:color w:val="FF0000"/>
                <w:u w:val="single"/>
              </w:rPr>
              <w:t>4</w:t>
            </w:r>
            <w:r w:rsidR="00E04FD5" w:rsidRPr="00CB755C">
              <w:rPr>
                <w:rFonts w:hAnsi="ＭＳ 明朝" w:hint="eastAsia"/>
                <w:color w:val="FF0000"/>
                <w:u w:val="single"/>
              </w:rPr>
              <w:t>月1日現在）</w:t>
            </w:r>
          </w:p>
          <w:p w:rsidR="00E04FD5" w:rsidRPr="00655EDC" w:rsidRDefault="00E04FD5" w:rsidP="00E04FD5">
            <w:pPr>
              <w:wordWrap w:val="0"/>
              <w:spacing w:line="272" w:lineRule="exact"/>
              <w:jc w:val="right"/>
              <w:outlineLvl w:val="0"/>
              <w:rPr>
                <w:rFonts w:hAnsi="ＭＳ 明朝"/>
                <w:b/>
                <w:szCs w:val="24"/>
              </w:rPr>
            </w:pPr>
          </w:p>
        </w:tc>
        <w:tc>
          <w:tcPr>
            <w:tcW w:w="9900" w:type="dxa"/>
            <w:shd w:val="clear" w:color="auto" w:fill="auto"/>
          </w:tcPr>
          <w:p w:rsidR="001B0BB1" w:rsidRDefault="001B0BB1" w:rsidP="001B0BB1">
            <w:pPr>
              <w:spacing w:line="300" w:lineRule="exact"/>
              <w:jc w:val="center"/>
              <w:rPr>
                <w:b/>
                <w:sz w:val="24"/>
              </w:rPr>
            </w:pPr>
          </w:p>
          <w:p w:rsidR="00FB7A56" w:rsidRPr="00BE730F" w:rsidRDefault="00FB7A56" w:rsidP="00FB7A56">
            <w:pPr>
              <w:spacing w:line="300" w:lineRule="exact"/>
              <w:jc w:val="center"/>
              <w:rPr>
                <w:rFonts w:ascii="ＭＳ ゴシック" w:eastAsia="ＭＳ ゴシック" w:hAnsi="ＭＳ ゴシック"/>
                <w:sz w:val="24"/>
              </w:rPr>
            </w:pPr>
            <w:r w:rsidRPr="00BE730F">
              <w:rPr>
                <w:rFonts w:ascii="ＭＳ ゴシック" w:eastAsia="ＭＳ ゴシック" w:hAnsi="ＭＳ ゴシック" w:hint="eastAsia"/>
                <w:sz w:val="24"/>
              </w:rPr>
              <w:t>成年後見支援貯金に関する特約</w:t>
            </w:r>
          </w:p>
          <w:p w:rsidR="001B0BB1" w:rsidRPr="00FB7A56" w:rsidRDefault="001B0BB1" w:rsidP="001B0BB1">
            <w:pPr>
              <w:rPr>
                <w:rFonts w:ascii="ＭＳ ゴシック" w:eastAsia="ＭＳ ゴシック" w:hAnsi="ＭＳ ゴシック"/>
              </w:rPr>
            </w:pPr>
          </w:p>
          <w:p w:rsidR="00612061" w:rsidRDefault="00612061" w:rsidP="00612061">
            <w:pPr>
              <w:spacing w:line="300" w:lineRule="exact"/>
              <w:jc w:val="left"/>
              <w:rPr>
                <w:b/>
              </w:rPr>
            </w:pPr>
            <w:r>
              <w:rPr>
                <w:rFonts w:hint="eastAsia"/>
                <w:b/>
              </w:rPr>
              <w:t>１～７．（省略）</w:t>
            </w:r>
          </w:p>
          <w:p w:rsidR="00C012DA" w:rsidRPr="000F5221" w:rsidRDefault="00C012DA" w:rsidP="00612061">
            <w:pPr>
              <w:spacing w:line="300" w:lineRule="exact"/>
              <w:jc w:val="left"/>
              <w:rPr>
                <w:b/>
              </w:rPr>
            </w:pPr>
          </w:p>
          <w:p w:rsidR="00612061" w:rsidRPr="00F40C3A" w:rsidRDefault="00612061" w:rsidP="00612061">
            <w:pPr>
              <w:shd w:val="pct15" w:color="auto" w:fill="auto"/>
              <w:ind w:rightChars="2294" w:right="4817"/>
              <w:jc w:val="left"/>
              <w:rPr>
                <w:rFonts w:hAnsi="ＭＳ 明朝"/>
                <w:b/>
              </w:rPr>
            </w:pPr>
            <w:r>
              <w:rPr>
                <w:rFonts w:hAnsi="ＭＳ 明朝" w:hint="eastAsia"/>
                <w:b/>
                <w:shd w:val="pct15" w:color="auto" w:fill="FFFFFF"/>
              </w:rPr>
              <w:t>８．</w:t>
            </w:r>
            <w:r w:rsidRPr="00463883">
              <w:rPr>
                <w:rFonts w:hAnsi="ＭＳ 明朝" w:hint="eastAsia"/>
                <w:b/>
                <w:shd w:val="pct15" w:color="auto" w:fill="FFFFFF"/>
              </w:rPr>
              <w:t>（</w:t>
            </w:r>
            <w:r>
              <w:rPr>
                <w:rFonts w:hAnsi="ＭＳ 明朝" w:hint="eastAsia"/>
                <w:b/>
                <w:shd w:val="pct15" w:color="auto" w:fill="FFFFFF"/>
              </w:rPr>
              <w:t>手数料</w:t>
            </w:r>
            <w:r w:rsidRPr="00463883">
              <w:rPr>
                <w:rFonts w:hAnsi="ＭＳ 明朝" w:hint="eastAsia"/>
                <w:b/>
                <w:shd w:val="pct15" w:color="auto" w:fill="FFFFFF"/>
              </w:rPr>
              <w:t>）</w:t>
            </w:r>
          </w:p>
          <w:p w:rsidR="00612061" w:rsidRDefault="00612061" w:rsidP="00612061">
            <w:pPr>
              <w:ind w:left="210" w:hanging="210"/>
              <w:jc w:val="left"/>
              <w:rPr>
                <w:rFonts w:hAnsi="ＭＳ 明朝"/>
              </w:rPr>
            </w:pPr>
            <w:r w:rsidRPr="00F40C3A">
              <w:rPr>
                <w:rFonts w:hAnsi="ＭＳ 明朝" w:hint="eastAsia"/>
              </w:rPr>
              <w:t xml:space="preserve">　　</w:t>
            </w:r>
            <w:r w:rsidRPr="00F40C3A">
              <w:rPr>
                <w:rFonts w:hAnsi="ＭＳ 明朝" w:hint="eastAsia"/>
                <w:shd w:val="pct15" w:color="auto" w:fill="FFFFFF"/>
              </w:rPr>
              <w:t>この貯金口座</w:t>
            </w:r>
            <w:r w:rsidRPr="00ED4FC4">
              <w:rPr>
                <w:rFonts w:hAnsi="ＭＳ 明朝" w:hint="eastAsia"/>
                <w:color w:val="FF0000"/>
                <w:u w:val="single"/>
                <w:shd w:val="pct15" w:color="auto" w:fill="FFFFFF"/>
              </w:rPr>
              <w:t>について、</w:t>
            </w:r>
            <w:r>
              <w:rPr>
                <w:rFonts w:hAnsi="ＭＳ 明朝" w:hint="eastAsia"/>
                <w:shd w:val="pct15" w:color="auto" w:fill="FFFFFF"/>
              </w:rPr>
              <w:t>定期金交付目的で振替サービス「振込」または</w:t>
            </w:r>
            <w:r w:rsidR="00C012DA" w:rsidRPr="00C012DA">
              <w:rPr>
                <w:rFonts w:hAnsi="ＭＳ 明朝" w:hint="eastAsia"/>
                <w:color w:val="000000" w:themeColor="text1"/>
                <w:shd w:val="pct15" w:color="auto" w:fill="FFFFFF"/>
              </w:rPr>
              <w:t>定時</w:t>
            </w:r>
            <w:r>
              <w:rPr>
                <w:rFonts w:hAnsi="ＭＳ 明朝" w:hint="eastAsia"/>
                <w:shd w:val="pct15" w:color="auto" w:fill="FFFFFF"/>
              </w:rPr>
              <w:t>自動送金を利用する場合</w:t>
            </w:r>
            <w:r w:rsidRPr="00ED4FC4">
              <w:rPr>
                <w:rFonts w:hAnsi="ＭＳ 明朝" w:hint="eastAsia"/>
                <w:color w:val="FF0000"/>
                <w:u w:val="single"/>
                <w:shd w:val="pct15" w:color="auto" w:fill="FFFFFF"/>
              </w:rPr>
              <w:t>（追加）</w:t>
            </w:r>
            <w:r>
              <w:rPr>
                <w:rFonts w:hAnsi="ＭＳ 明朝" w:hint="eastAsia"/>
                <w:shd w:val="pct15" w:color="auto" w:fill="FFFFFF"/>
              </w:rPr>
              <w:t>、「指示書」記載の交付金額とは別に、当組合所定の取扱手数料および振込手数料を、振込みの都度、この貯金口座から引落しするものとします。</w:t>
            </w:r>
          </w:p>
          <w:p w:rsidR="00612061" w:rsidRDefault="00612061" w:rsidP="00612061">
            <w:pPr>
              <w:jc w:val="left"/>
              <w:rPr>
                <w:rFonts w:hAnsi="ＭＳ 明朝"/>
                <w:b/>
              </w:rPr>
            </w:pPr>
          </w:p>
          <w:p w:rsidR="00612061" w:rsidRPr="000F5221" w:rsidRDefault="00612061" w:rsidP="00612061">
            <w:pPr>
              <w:spacing w:line="300" w:lineRule="exact"/>
              <w:jc w:val="left"/>
              <w:rPr>
                <w:b/>
              </w:rPr>
            </w:pPr>
            <w:r>
              <w:rPr>
                <w:rFonts w:hint="eastAsia"/>
                <w:b/>
              </w:rPr>
              <w:t>９～１</w:t>
            </w:r>
            <w:r w:rsidR="009824CC">
              <w:rPr>
                <w:rFonts w:hint="eastAsia"/>
                <w:b/>
              </w:rPr>
              <w:t>１</w:t>
            </w:r>
            <w:bookmarkStart w:id="0" w:name="_GoBack"/>
            <w:bookmarkEnd w:id="0"/>
            <w:r>
              <w:rPr>
                <w:rFonts w:hint="eastAsia"/>
                <w:b/>
              </w:rPr>
              <w:t>．（省略）</w:t>
            </w:r>
          </w:p>
          <w:p w:rsidR="00612061" w:rsidRPr="00F40C3A" w:rsidRDefault="00612061" w:rsidP="00612061">
            <w:pPr>
              <w:ind w:left="210" w:hanging="210"/>
              <w:jc w:val="left"/>
              <w:rPr>
                <w:rFonts w:hAnsi="ＭＳ 明朝"/>
                <w:b/>
              </w:rPr>
            </w:pPr>
          </w:p>
          <w:p w:rsidR="00612061" w:rsidRPr="00963E1C" w:rsidRDefault="00612061" w:rsidP="00612061">
            <w:pPr>
              <w:jc w:val="left"/>
              <w:rPr>
                <w:rFonts w:hAnsi="ＭＳ 明朝"/>
                <w:b/>
              </w:rPr>
            </w:pPr>
            <w:r>
              <w:rPr>
                <w:rFonts w:hAnsi="ＭＳ 明朝" w:hint="eastAsia"/>
                <w:b/>
              </w:rPr>
              <w:t>１２．</w:t>
            </w:r>
            <w:r w:rsidRPr="00035EBE">
              <w:rPr>
                <w:rFonts w:hAnsi="ＭＳ 明朝" w:hint="eastAsia"/>
                <w:b/>
              </w:rPr>
              <w:t>（特約の変更）</w:t>
            </w:r>
          </w:p>
          <w:p w:rsidR="00612061" w:rsidRPr="00035EBE" w:rsidRDefault="00612061" w:rsidP="00612061">
            <w:pPr>
              <w:numPr>
                <w:ilvl w:val="1"/>
                <w:numId w:val="40"/>
              </w:numPr>
              <w:ind w:left="851" w:hanging="681"/>
              <w:jc w:val="left"/>
              <w:rPr>
                <w:rFonts w:hAnsi="ＭＳ 明朝"/>
              </w:rPr>
            </w:pPr>
            <w:r w:rsidRPr="00035EBE">
              <w:rPr>
                <w:rFonts w:hAnsi="ＭＳ 明朝" w:hint="eastAsia"/>
                <w:szCs w:val="24"/>
              </w:rPr>
              <w:t>この特約は、民法に定める定型約款に該当します。当組合は、この特約の各条項は、金融情勢その他の状況の変化その他相当の事由があると認められる場合には、民法の変更の</w:t>
            </w:r>
            <w:r w:rsidRPr="00963E1C">
              <w:rPr>
                <w:rFonts w:hAnsi="ＭＳ 明朝" w:hint="eastAsia"/>
                <w:color w:val="FF0000"/>
                <w:szCs w:val="24"/>
                <w:u w:val="single"/>
              </w:rPr>
              <w:t>特約</w:t>
            </w:r>
            <w:r w:rsidRPr="00035EBE">
              <w:rPr>
                <w:rFonts w:hAnsi="ＭＳ 明朝" w:hint="eastAsia"/>
                <w:szCs w:val="24"/>
              </w:rPr>
              <w:t>に基づいて変更するものとします</w:t>
            </w:r>
            <w:r w:rsidRPr="00035EBE">
              <w:rPr>
                <w:rFonts w:hAnsi="ＭＳ 明朝" w:hint="eastAsia"/>
              </w:rPr>
              <w:t>。</w:t>
            </w:r>
          </w:p>
          <w:p w:rsidR="00612061" w:rsidRPr="00035EBE" w:rsidRDefault="00612061" w:rsidP="00612061">
            <w:pPr>
              <w:numPr>
                <w:ilvl w:val="1"/>
                <w:numId w:val="40"/>
              </w:numPr>
              <w:ind w:left="851" w:hanging="681"/>
              <w:jc w:val="left"/>
              <w:rPr>
                <w:rFonts w:hAnsi="ＭＳ 明朝"/>
              </w:rPr>
            </w:pPr>
            <w:r w:rsidRPr="00035EBE">
              <w:rPr>
                <w:rFonts w:hAnsi="ＭＳ 明朝" w:hint="eastAsia"/>
                <w:szCs w:val="24"/>
              </w:rPr>
              <w:t>前項によるこの特約の変更は、変更後の特約の内容を、店頭表示、インターネットその他相当の方法で公表し、公表の際に定める適用開始日から適用されるものとします</w:t>
            </w:r>
            <w:r>
              <w:rPr>
                <w:rFonts w:hAnsi="ＭＳ 明朝" w:hint="eastAsia"/>
                <w:szCs w:val="24"/>
              </w:rPr>
              <w:t>。</w:t>
            </w:r>
          </w:p>
          <w:p w:rsidR="003E6647" w:rsidRPr="005F7A55" w:rsidRDefault="003E6647" w:rsidP="003E6647">
            <w:pPr>
              <w:spacing w:line="300" w:lineRule="exact"/>
              <w:rPr>
                <w:color w:val="FF0000"/>
                <w:u w:val="single"/>
              </w:rPr>
            </w:pPr>
          </w:p>
          <w:p w:rsidR="001B0BB1" w:rsidRPr="001B0BB1" w:rsidRDefault="001B0BB1" w:rsidP="001B0BB1">
            <w:pPr>
              <w:pStyle w:val="ab"/>
              <w:spacing w:line="300" w:lineRule="exact"/>
              <w:rPr>
                <w:sz w:val="21"/>
                <w:szCs w:val="21"/>
              </w:rPr>
            </w:pPr>
            <w:r w:rsidRPr="001B0BB1">
              <w:rPr>
                <w:rFonts w:hint="eastAsia"/>
                <w:sz w:val="21"/>
                <w:szCs w:val="21"/>
              </w:rPr>
              <w:t>以　上</w:t>
            </w:r>
          </w:p>
          <w:p w:rsidR="00E04FD5" w:rsidRPr="001B0BB1" w:rsidRDefault="001B0BB1" w:rsidP="009366FC">
            <w:pPr>
              <w:spacing w:line="300" w:lineRule="exact"/>
              <w:jc w:val="right"/>
              <w:rPr>
                <w:color w:val="FF0000"/>
                <w:u w:val="single"/>
              </w:rPr>
            </w:pPr>
            <w:r w:rsidRPr="001B0BB1">
              <w:rPr>
                <w:rFonts w:hint="eastAsia"/>
                <w:color w:val="FF0000"/>
                <w:u w:val="single"/>
              </w:rPr>
              <w:t>（令和</w:t>
            </w:r>
            <w:r w:rsidR="009366FC">
              <w:rPr>
                <w:rFonts w:hint="eastAsia"/>
                <w:color w:val="FF0000"/>
                <w:u w:val="single"/>
              </w:rPr>
              <w:t>2</w:t>
            </w:r>
            <w:r w:rsidRPr="001B0BB1">
              <w:rPr>
                <w:rFonts w:hint="eastAsia"/>
                <w:color w:val="FF0000"/>
                <w:u w:val="single"/>
              </w:rPr>
              <w:t>年</w:t>
            </w:r>
            <w:r w:rsidR="009366FC">
              <w:rPr>
                <w:rFonts w:hint="eastAsia"/>
                <w:color w:val="FF0000"/>
                <w:u w:val="single"/>
              </w:rPr>
              <w:t>4</w:t>
            </w:r>
            <w:r w:rsidRPr="001B0BB1">
              <w:rPr>
                <w:rFonts w:hint="eastAsia"/>
                <w:color w:val="FF0000"/>
                <w:u w:val="single"/>
              </w:rPr>
              <w:t>月1日現在）</w:t>
            </w:r>
          </w:p>
        </w:tc>
      </w:tr>
    </w:tbl>
    <w:p w:rsidR="00B22AC5" w:rsidRDefault="00B22AC5" w:rsidP="001A6E07">
      <w:pPr>
        <w:spacing w:line="300" w:lineRule="exact"/>
        <w:rPr>
          <w:rFonts w:hAnsi="ＭＳ 明朝"/>
        </w:rPr>
      </w:pPr>
    </w:p>
    <w:p w:rsidR="00B22AC5" w:rsidRDefault="00B22AC5" w:rsidP="001A6E07">
      <w:pPr>
        <w:spacing w:line="300" w:lineRule="exact"/>
        <w:rPr>
          <w:rFonts w:hAnsi="ＭＳ 明朝"/>
        </w:rPr>
      </w:pPr>
    </w:p>
    <w:p w:rsidR="00B22AC5" w:rsidRDefault="00B22AC5" w:rsidP="001A6E07">
      <w:pPr>
        <w:spacing w:line="300" w:lineRule="exact"/>
        <w:rPr>
          <w:rFonts w:hAnsi="ＭＳ 明朝"/>
        </w:rPr>
      </w:pPr>
    </w:p>
    <w:p w:rsidR="00B22AC5" w:rsidRDefault="00B22AC5" w:rsidP="001A6E07">
      <w:pPr>
        <w:spacing w:line="300" w:lineRule="exact"/>
        <w:rPr>
          <w:rFonts w:hAnsi="ＭＳ 明朝"/>
        </w:rPr>
      </w:pPr>
    </w:p>
    <w:p w:rsidR="00B22AC5" w:rsidRDefault="00B22AC5" w:rsidP="001A6E07">
      <w:pPr>
        <w:spacing w:line="300" w:lineRule="exact"/>
        <w:rPr>
          <w:rFonts w:hAnsi="ＭＳ 明朝"/>
        </w:rPr>
      </w:pPr>
    </w:p>
    <w:p w:rsidR="00B22AC5" w:rsidRDefault="00B22AC5" w:rsidP="001A6E07">
      <w:pPr>
        <w:spacing w:line="300" w:lineRule="exact"/>
        <w:rPr>
          <w:rFonts w:hAnsi="ＭＳ 明朝"/>
        </w:rPr>
      </w:pPr>
    </w:p>
    <w:p w:rsidR="00B22AC5" w:rsidRDefault="00B22AC5" w:rsidP="001A6E07">
      <w:pPr>
        <w:spacing w:line="300" w:lineRule="exact"/>
        <w:rPr>
          <w:rFonts w:hAnsi="ＭＳ 明朝"/>
        </w:rPr>
      </w:pPr>
    </w:p>
    <w:p w:rsidR="00B22AC5" w:rsidRDefault="00B22AC5" w:rsidP="001A6E07">
      <w:pPr>
        <w:spacing w:line="300" w:lineRule="exact"/>
        <w:rPr>
          <w:rFonts w:hAnsi="ＭＳ 明朝"/>
        </w:rPr>
      </w:pPr>
    </w:p>
    <w:p w:rsidR="00B22AC5" w:rsidRDefault="00B22AC5" w:rsidP="001A6E07">
      <w:pPr>
        <w:spacing w:line="300" w:lineRule="exact"/>
        <w:rPr>
          <w:rFonts w:hAnsi="ＭＳ 明朝"/>
        </w:rPr>
      </w:pPr>
    </w:p>
    <w:p w:rsidR="00B22AC5" w:rsidRDefault="00B22AC5" w:rsidP="001A6E07">
      <w:pPr>
        <w:spacing w:line="300" w:lineRule="exact"/>
        <w:rPr>
          <w:rFonts w:hAnsi="ＭＳ 明朝"/>
        </w:rPr>
      </w:pPr>
    </w:p>
    <w:p w:rsidR="00B22AC5" w:rsidRDefault="00B22AC5" w:rsidP="001A6E07">
      <w:pPr>
        <w:spacing w:line="300" w:lineRule="exact"/>
        <w:rPr>
          <w:rFonts w:hAnsi="ＭＳ 明朝"/>
        </w:rPr>
      </w:pPr>
    </w:p>
    <w:p w:rsidR="00B22AC5" w:rsidRDefault="00B22AC5" w:rsidP="001A6E07">
      <w:pPr>
        <w:spacing w:line="300" w:lineRule="exact"/>
        <w:rPr>
          <w:rFonts w:hAnsi="ＭＳ 明朝"/>
        </w:rPr>
      </w:pPr>
    </w:p>
    <w:p w:rsidR="00B22AC5" w:rsidRDefault="00B22AC5" w:rsidP="001A6E07">
      <w:pPr>
        <w:spacing w:line="300" w:lineRule="exact"/>
        <w:rPr>
          <w:rFonts w:hAnsi="ＭＳ 明朝"/>
        </w:rPr>
      </w:pPr>
    </w:p>
    <w:p w:rsidR="00B22AC5" w:rsidRDefault="00B22AC5" w:rsidP="001A6E07">
      <w:pPr>
        <w:spacing w:line="300" w:lineRule="exact"/>
        <w:rPr>
          <w:rFonts w:hAnsi="ＭＳ 明朝"/>
        </w:rPr>
      </w:pPr>
    </w:p>
    <w:p w:rsidR="00B22AC5" w:rsidRDefault="00B22AC5" w:rsidP="001A6E07">
      <w:pPr>
        <w:spacing w:line="300" w:lineRule="exact"/>
        <w:rPr>
          <w:rFonts w:hAnsi="ＭＳ 明朝"/>
        </w:rPr>
      </w:pPr>
    </w:p>
    <w:p w:rsidR="00B22AC5" w:rsidRDefault="00B22AC5" w:rsidP="001A6E07">
      <w:pPr>
        <w:spacing w:line="300" w:lineRule="exact"/>
        <w:rPr>
          <w:rFonts w:hAnsi="ＭＳ 明朝"/>
        </w:rPr>
      </w:pPr>
    </w:p>
    <w:p w:rsidR="00B22AC5" w:rsidRDefault="00B22AC5" w:rsidP="001A6E07">
      <w:pPr>
        <w:spacing w:line="300" w:lineRule="exact"/>
        <w:rPr>
          <w:rFonts w:hAnsi="ＭＳ 明朝"/>
        </w:rPr>
      </w:pPr>
    </w:p>
    <w:p w:rsidR="00B22AC5" w:rsidRDefault="00B22AC5" w:rsidP="001A6E07">
      <w:pPr>
        <w:spacing w:line="300" w:lineRule="exact"/>
        <w:rPr>
          <w:rFonts w:hAnsi="ＭＳ 明朝"/>
        </w:rPr>
      </w:pPr>
    </w:p>
    <w:p w:rsidR="002512E1" w:rsidRDefault="001A6E07" w:rsidP="001A6E07">
      <w:pPr>
        <w:spacing w:line="300" w:lineRule="exact"/>
        <w:rPr>
          <w:rFonts w:hAnsi="ＭＳ 明朝"/>
        </w:rPr>
      </w:pPr>
      <w:r w:rsidRPr="002D5B44">
        <w:rPr>
          <w:rFonts w:hAnsi="ＭＳ 明朝" w:hint="eastAsia"/>
        </w:rPr>
        <w:t xml:space="preserve">　　　　　　　</w:t>
      </w:r>
    </w:p>
    <w:p w:rsidR="00CB6035" w:rsidRDefault="00CB6035" w:rsidP="00A54DA2">
      <w:pPr>
        <w:spacing w:line="300" w:lineRule="exact"/>
        <w:rPr>
          <w:rFonts w:hAnsi="ＭＳ 明朝"/>
        </w:rPr>
      </w:pPr>
    </w:p>
    <w:p w:rsidR="00F012A3" w:rsidRDefault="00F012A3" w:rsidP="00A54DA2">
      <w:pPr>
        <w:spacing w:line="300" w:lineRule="exact"/>
        <w:rPr>
          <w:rFonts w:hAnsi="ＭＳ 明朝"/>
        </w:rPr>
      </w:pPr>
    </w:p>
    <w:p w:rsidR="00F012A3" w:rsidRDefault="00F012A3" w:rsidP="00A54DA2">
      <w:pPr>
        <w:spacing w:line="300" w:lineRule="exact"/>
        <w:rPr>
          <w:rFonts w:hAnsi="ＭＳ 明朝"/>
        </w:rPr>
      </w:pPr>
    </w:p>
    <w:p w:rsidR="00F012A3" w:rsidRDefault="00F012A3" w:rsidP="00A54DA2">
      <w:pPr>
        <w:spacing w:line="300" w:lineRule="exact"/>
        <w:rPr>
          <w:rFonts w:hAnsi="ＭＳ 明朝"/>
        </w:rPr>
      </w:pPr>
    </w:p>
    <w:p w:rsidR="00F012A3" w:rsidRDefault="00F012A3" w:rsidP="00A54DA2">
      <w:pPr>
        <w:spacing w:line="300" w:lineRule="exact"/>
        <w:rPr>
          <w:rFonts w:hAnsi="ＭＳ 明朝"/>
        </w:rPr>
      </w:pPr>
    </w:p>
    <w:p w:rsidR="00F012A3" w:rsidRDefault="00F012A3" w:rsidP="00A54DA2">
      <w:pPr>
        <w:spacing w:line="300" w:lineRule="exact"/>
        <w:rPr>
          <w:rFonts w:hAnsi="ＭＳ 明朝"/>
        </w:rPr>
      </w:pPr>
    </w:p>
    <w:p w:rsidR="00B22AC5" w:rsidRDefault="00B22AC5" w:rsidP="00A54DA2">
      <w:pPr>
        <w:spacing w:line="300" w:lineRule="exact"/>
        <w:rPr>
          <w:rFonts w:hAnsi="ＭＳ 明朝"/>
        </w:rPr>
      </w:pPr>
    </w:p>
    <w:p w:rsidR="00B22AC5" w:rsidRDefault="00B22AC5" w:rsidP="00A54DA2">
      <w:pPr>
        <w:spacing w:line="300" w:lineRule="exact"/>
        <w:rPr>
          <w:rFonts w:hAnsi="ＭＳ 明朝"/>
        </w:rPr>
      </w:pPr>
    </w:p>
    <w:p w:rsidR="00B22AC5" w:rsidRDefault="00B22AC5" w:rsidP="00A54DA2">
      <w:pPr>
        <w:spacing w:line="300" w:lineRule="exact"/>
        <w:rPr>
          <w:rFonts w:hAnsi="ＭＳ 明朝"/>
        </w:rPr>
      </w:pPr>
    </w:p>
    <w:p w:rsidR="00B22AC5" w:rsidRDefault="00B22AC5" w:rsidP="00A54DA2">
      <w:pPr>
        <w:spacing w:line="300" w:lineRule="exact"/>
        <w:rPr>
          <w:rFonts w:hAnsi="ＭＳ 明朝"/>
        </w:rPr>
      </w:pPr>
    </w:p>
    <w:p w:rsidR="00B22AC5" w:rsidRDefault="00B22AC5" w:rsidP="00A54DA2">
      <w:pPr>
        <w:spacing w:line="300" w:lineRule="exact"/>
        <w:rPr>
          <w:rFonts w:hAnsi="ＭＳ 明朝"/>
        </w:rPr>
      </w:pPr>
    </w:p>
    <w:p w:rsidR="00B22AC5" w:rsidRDefault="00B22AC5" w:rsidP="00A54DA2">
      <w:pPr>
        <w:spacing w:line="300" w:lineRule="exact"/>
        <w:rPr>
          <w:rFonts w:hAnsi="ＭＳ 明朝"/>
        </w:rPr>
      </w:pPr>
    </w:p>
    <w:p w:rsidR="00B22AC5" w:rsidRDefault="00B22AC5" w:rsidP="00A54DA2">
      <w:pPr>
        <w:spacing w:line="300" w:lineRule="exact"/>
        <w:rPr>
          <w:rFonts w:hAnsi="ＭＳ 明朝"/>
        </w:rPr>
      </w:pPr>
    </w:p>
    <w:p w:rsidR="00B22AC5" w:rsidRDefault="00B22AC5" w:rsidP="00A54DA2">
      <w:pPr>
        <w:spacing w:line="300" w:lineRule="exact"/>
        <w:rPr>
          <w:rFonts w:hAnsi="ＭＳ 明朝"/>
        </w:rPr>
      </w:pPr>
    </w:p>
    <w:p w:rsidR="00B22AC5" w:rsidRDefault="00B22AC5" w:rsidP="00A54DA2">
      <w:pPr>
        <w:spacing w:line="300" w:lineRule="exact"/>
        <w:rPr>
          <w:rFonts w:hAnsi="ＭＳ 明朝"/>
        </w:rPr>
      </w:pPr>
    </w:p>
    <w:p w:rsidR="00B22AC5" w:rsidRDefault="00B22AC5" w:rsidP="00A54DA2">
      <w:pPr>
        <w:spacing w:line="300" w:lineRule="exact"/>
        <w:rPr>
          <w:rFonts w:hAnsi="ＭＳ 明朝"/>
        </w:rPr>
      </w:pPr>
    </w:p>
    <w:p w:rsidR="00B22AC5" w:rsidRDefault="00B22AC5" w:rsidP="00A54DA2">
      <w:pPr>
        <w:spacing w:line="300" w:lineRule="exact"/>
        <w:rPr>
          <w:rFonts w:hAnsi="ＭＳ 明朝"/>
        </w:rPr>
      </w:pPr>
    </w:p>
    <w:p w:rsidR="00B22AC5" w:rsidRDefault="00B22AC5" w:rsidP="00A54DA2">
      <w:pPr>
        <w:spacing w:line="300" w:lineRule="exact"/>
        <w:rPr>
          <w:rFonts w:hAnsi="ＭＳ 明朝"/>
        </w:rPr>
      </w:pPr>
    </w:p>
    <w:p w:rsidR="00B22AC5" w:rsidRDefault="00B22AC5" w:rsidP="00A54DA2">
      <w:pPr>
        <w:spacing w:line="300" w:lineRule="exact"/>
        <w:rPr>
          <w:rFonts w:hAnsi="ＭＳ 明朝"/>
        </w:rPr>
      </w:pPr>
    </w:p>
    <w:p w:rsidR="00B22AC5" w:rsidRDefault="00B22AC5" w:rsidP="00A54DA2">
      <w:pPr>
        <w:spacing w:line="300" w:lineRule="exact"/>
        <w:rPr>
          <w:rFonts w:hAnsi="ＭＳ 明朝"/>
        </w:rPr>
      </w:pPr>
    </w:p>
    <w:p w:rsidR="00B22AC5" w:rsidRDefault="00B22AC5" w:rsidP="00A54DA2">
      <w:pPr>
        <w:spacing w:line="300" w:lineRule="exact"/>
        <w:rPr>
          <w:rFonts w:hAnsi="ＭＳ 明朝"/>
        </w:rPr>
      </w:pPr>
    </w:p>
    <w:p w:rsidR="00B22AC5" w:rsidRDefault="00B22AC5" w:rsidP="00A54DA2">
      <w:pPr>
        <w:spacing w:line="300" w:lineRule="exact"/>
        <w:rPr>
          <w:rFonts w:hAnsi="ＭＳ 明朝"/>
        </w:rPr>
      </w:pPr>
    </w:p>
    <w:p w:rsidR="00F012A3" w:rsidRDefault="00F012A3" w:rsidP="00A54DA2">
      <w:pPr>
        <w:spacing w:line="300" w:lineRule="exact"/>
        <w:rPr>
          <w:rFonts w:hAnsi="ＭＳ 明朝"/>
        </w:rPr>
      </w:pPr>
    </w:p>
    <w:p w:rsidR="00E84D0B" w:rsidRDefault="00E84D0B" w:rsidP="00A54DA2">
      <w:pPr>
        <w:spacing w:line="300" w:lineRule="exact"/>
        <w:rPr>
          <w:rFonts w:hAnsi="ＭＳ 明朝"/>
        </w:rPr>
      </w:pPr>
    </w:p>
    <w:p w:rsidR="00E84D0B" w:rsidRDefault="00E84D0B" w:rsidP="00A54DA2">
      <w:pPr>
        <w:spacing w:line="300" w:lineRule="exact"/>
        <w:rPr>
          <w:rFonts w:hAnsi="ＭＳ 明朝"/>
        </w:rPr>
      </w:pPr>
    </w:p>
    <w:p w:rsidR="00E84D0B" w:rsidRDefault="00E84D0B" w:rsidP="00A54DA2">
      <w:pPr>
        <w:spacing w:line="300" w:lineRule="exact"/>
        <w:rPr>
          <w:rFonts w:hAnsi="ＭＳ 明朝"/>
        </w:rPr>
      </w:pPr>
    </w:p>
    <w:p w:rsidR="00E84D0B" w:rsidRDefault="00E84D0B" w:rsidP="00A54DA2">
      <w:pPr>
        <w:spacing w:line="300" w:lineRule="exact"/>
        <w:rPr>
          <w:rFonts w:hAnsi="ＭＳ 明朝"/>
        </w:rPr>
      </w:pPr>
    </w:p>
    <w:p w:rsidR="00E84D0B" w:rsidRDefault="00E84D0B" w:rsidP="00A54DA2">
      <w:pPr>
        <w:spacing w:line="300" w:lineRule="exact"/>
        <w:rPr>
          <w:rFonts w:hAnsi="ＭＳ 明朝"/>
        </w:rPr>
      </w:pPr>
    </w:p>
    <w:p w:rsidR="00E84D0B" w:rsidRDefault="00E84D0B" w:rsidP="00A54DA2">
      <w:pPr>
        <w:spacing w:line="300" w:lineRule="exact"/>
        <w:rPr>
          <w:rFonts w:hAnsi="ＭＳ 明朝"/>
        </w:rPr>
      </w:pPr>
    </w:p>
    <w:sectPr w:rsidR="00E84D0B" w:rsidSect="006A59BC">
      <w:headerReference w:type="default" r:id="rId8"/>
      <w:footerReference w:type="default" r:id="rId9"/>
      <w:pgSz w:w="23814" w:h="16840" w:orient="landscape" w:code="8"/>
      <w:pgMar w:top="851" w:right="567" w:bottom="1134" w:left="567" w:header="397" w:footer="567" w:gutter="0"/>
      <w:pgNumType w:start="1"/>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A86" w:rsidRDefault="00514A86">
      <w:r>
        <w:separator/>
      </w:r>
    </w:p>
  </w:endnote>
  <w:endnote w:type="continuationSeparator" w:id="0">
    <w:p w:rsidR="00514A86" w:rsidRDefault="0051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446" w:rsidRPr="00326415" w:rsidRDefault="00242446" w:rsidP="005B02CA">
    <w:pPr>
      <w:pStyle w:val="a4"/>
      <w:jc w:val="center"/>
      <w:rPr>
        <w:rFonts w:hAnsi="ＭＳ 明朝"/>
        <w:sz w:val="28"/>
        <w:szCs w:val="28"/>
      </w:rPr>
    </w:pPr>
    <w:r w:rsidRPr="00326415">
      <w:rPr>
        <w:rFonts w:hAnsi="ＭＳ 明朝"/>
        <w:kern w:val="0"/>
        <w:sz w:val="28"/>
        <w:szCs w:val="28"/>
      </w:rPr>
      <w:t xml:space="preserve">- </w:t>
    </w:r>
    <w:r w:rsidR="00E016C2" w:rsidRPr="00326415">
      <w:rPr>
        <w:rFonts w:hAnsi="ＭＳ 明朝"/>
        <w:kern w:val="0"/>
        <w:sz w:val="28"/>
        <w:szCs w:val="28"/>
      </w:rPr>
      <w:fldChar w:fldCharType="begin"/>
    </w:r>
    <w:r w:rsidRPr="00326415">
      <w:rPr>
        <w:rFonts w:hAnsi="ＭＳ 明朝"/>
        <w:kern w:val="0"/>
        <w:sz w:val="28"/>
        <w:szCs w:val="28"/>
      </w:rPr>
      <w:instrText xml:space="preserve"> PAGE </w:instrText>
    </w:r>
    <w:r w:rsidR="00E016C2" w:rsidRPr="00326415">
      <w:rPr>
        <w:rFonts w:hAnsi="ＭＳ 明朝"/>
        <w:kern w:val="0"/>
        <w:sz w:val="28"/>
        <w:szCs w:val="28"/>
      </w:rPr>
      <w:fldChar w:fldCharType="separate"/>
    </w:r>
    <w:r w:rsidR="009824CC">
      <w:rPr>
        <w:rFonts w:hAnsi="ＭＳ 明朝"/>
        <w:noProof/>
        <w:kern w:val="0"/>
        <w:sz w:val="28"/>
        <w:szCs w:val="28"/>
      </w:rPr>
      <w:t>1</w:t>
    </w:r>
    <w:r w:rsidR="00E016C2" w:rsidRPr="00326415">
      <w:rPr>
        <w:rFonts w:hAnsi="ＭＳ 明朝"/>
        <w:kern w:val="0"/>
        <w:sz w:val="28"/>
        <w:szCs w:val="28"/>
      </w:rPr>
      <w:fldChar w:fldCharType="end"/>
    </w:r>
    <w:r w:rsidRPr="00326415">
      <w:rPr>
        <w:rFonts w:hAnsi="ＭＳ 明朝"/>
        <w:kern w:val="0"/>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A86" w:rsidRDefault="00514A86">
      <w:r>
        <w:separator/>
      </w:r>
    </w:p>
  </w:footnote>
  <w:footnote w:type="continuationSeparator" w:id="0">
    <w:p w:rsidR="00514A86" w:rsidRDefault="00514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446" w:rsidRPr="00CF24AD" w:rsidRDefault="00242446" w:rsidP="006A59BC">
    <w:pPr>
      <w:pStyle w:val="a6"/>
      <w:jc w:val="center"/>
      <w:rPr>
        <w:b/>
        <w:sz w:val="32"/>
      </w:rPr>
    </w:pPr>
    <w:r>
      <w:rPr>
        <w:rFonts w:hint="eastAsia"/>
        <w:b/>
        <w:sz w:val="32"/>
      </w:rPr>
      <w:t>貯金</w:t>
    </w:r>
    <w:r w:rsidRPr="00CF24AD">
      <w:rPr>
        <w:rFonts w:hint="eastAsia"/>
        <w:b/>
        <w:sz w:val="32"/>
      </w:rPr>
      <w:t>規定　新旧対照表（北海道版）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781"/>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1" w15:restartNumberingAfterBreak="0">
    <w:nsid w:val="023C78E7"/>
    <w:multiLevelType w:val="hybridMultilevel"/>
    <w:tmpl w:val="0CC05FB6"/>
    <w:lvl w:ilvl="0" w:tplc="86C2676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3447ED5"/>
    <w:multiLevelType w:val="hybridMultilevel"/>
    <w:tmpl w:val="AD7E483C"/>
    <w:lvl w:ilvl="0" w:tplc="460CD212">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5397D30"/>
    <w:multiLevelType w:val="hybridMultilevel"/>
    <w:tmpl w:val="EB9692EE"/>
    <w:lvl w:ilvl="0" w:tplc="F312816E">
      <w:start w:val="1"/>
      <w:numFmt w:val="decimalEnclosedCircle"/>
      <w:lvlText w:val="%1"/>
      <w:lvlJc w:val="left"/>
      <w:pPr>
        <w:ind w:left="675" w:hanging="360"/>
      </w:pPr>
      <w:rPr>
        <w:rFonts w:hint="default"/>
        <w:color w:val="000000" w:themeColor="text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66FC5"/>
    <w:multiLevelType w:val="hybridMultilevel"/>
    <w:tmpl w:val="90743CDE"/>
    <w:lvl w:ilvl="0" w:tplc="6A6640CC">
      <w:start w:val="1"/>
      <w:numFmt w:val="decimalEnclosedCircle"/>
      <w:lvlText w:val="%1"/>
      <w:lvlJc w:val="left"/>
      <w:pPr>
        <w:ind w:left="675" w:hanging="360"/>
      </w:pPr>
      <w:rPr>
        <w:rFonts w:hint="default"/>
        <w:color w:val="FF0000"/>
        <w:u w:val="single"/>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078B0A00"/>
    <w:multiLevelType w:val="hybridMultilevel"/>
    <w:tmpl w:val="EDE638F4"/>
    <w:lvl w:ilvl="0" w:tplc="5D028AD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0F251F1F"/>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7" w15:restartNumberingAfterBreak="0">
    <w:nsid w:val="0FEC77B7"/>
    <w:multiLevelType w:val="multilevel"/>
    <w:tmpl w:val="B056563E"/>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13375123"/>
    <w:multiLevelType w:val="multilevel"/>
    <w:tmpl w:val="40705CCC"/>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13E55985"/>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10" w15:restartNumberingAfterBreak="0">
    <w:nsid w:val="15F46E71"/>
    <w:multiLevelType w:val="hybridMultilevel"/>
    <w:tmpl w:val="7BE6CA6A"/>
    <w:lvl w:ilvl="0" w:tplc="B9F0B24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17B40CCC"/>
    <w:multiLevelType w:val="multilevel"/>
    <w:tmpl w:val="40705CCC"/>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1CEA69F9"/>
    <w:multiLevelType w:val="singleLevel"/>
    <w:tmpl w:val="9E32545C"/>
    <w:lvl w:ilvl="0">
      <w:start w:val="1"/>
      <w:numFmt w:val="decimalEnclosedCircle"/>
      <w:lvlText w:val="%1"/>
      <w:lvlJc w:val="left"/>
      <w:pPr>
        <w:tabs>
          <w:tab w:val="num" w:pos="990"/>
        </w:tabs>
        <w:ind w:left="990" w:hanging="390"/>
      </w:pPr>
      <w:rPr>
        <w:rFonts w:hint="eastAsia"/>
      </w:rPr>
    </w:lvl>
  </w:abstractNum>
  <w:abstractNum w:abstractNumId="13" w15:restartNumberingAfterBreak="0">
    <w:nsid w:val="1F22221F"/>
    <w:multiLevelType w:val="singleLevel"/>
    <w:tmpl w:val="641AD596"/>
    <w:lvl w:ilvl="0">
      <w:start w:val="6"/>
      <w:numFmt w:val="decimalFullWidth"/>
      <w:lvlText w:val="(%1)"/>
      <w:lvlJc w:val="left"/>
      <w:pPr>
        <w:tabs>
          <w:tab w:val="num" w:pos="555"/>
        </w:tabs>
        <w:ind w:left="555" w:hanging="555"/>
      </w:pPr>
      <w:rPr>
        <w:rFonts w:hint="eastAsia"/>
      </w:rPr>
    </w:lvl>
  </w:abstractNum>
  <w:abstractNum w:abstractNumId="14" w15:restartNumberingAfterBreak="0">
    <w:nsid w:val="1F511CF9"/>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15" w15:restartNumberingAfterBreak="0">
    <w:nsid w:val="2CFF79FE"/>
    <w:multiLevelType w:val="multilevel"/>
    <w:tmpl w:val="44D047A0"/>
    <w:lvl w:ilvl="0">
      <w:start w:val="2"/>
      <w:numFmt w:val="decimalEnclosedCircle"/>
      <w:lvlText w:val="%1"/>
      <w:lvlJc w:val="left"/>
      <w:pPr>
        <w:tabs>
          <w:tab w:val="num" w:pos="780"/>
        </w:tabs>
        <w:ind w:left="780" w:hanging="36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16" w15:restartNumberingAfterBreak="0">
    <w:nsid w:val="2D45690F"/>
    <w:multiLevelType w:val="hybridMultilevel"/>
    <w:tmpl w:val="AA840F10"/>
    <w:lvl w:ilvl="0" w:tplc="2D6AA8C8">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2E315261"/>
    <w:multiLevelType w:val="singleLevel"/>
    <w:tmpl w:val="1D5466E2"/>
    <w:lvl w:ilvl="0">
      <w:start w:val="1"/>
      <w:numFmt w:val="decimalEnclosedCircle"/>
      <w:lvlText w:val="%1"/>
      <w:lvlJc w:val="left"/>
      <w:pPr>
        <w:tabs>
          <w:tab w:val="num" w:pos="990"/>
        </w:tabs>
        <w:ind w:left="990" w:hanging="405"/>
      </w:pPr>
      <w:rPr>
        <w:rFonts w:hint="eastAsia"/>
      </w:rPr>
    </w:lvl>
  </w:abstractNum>
  <w:abstractNum w:abstractNumId="18" w15:restartNumberingAfterBreak="0">
    <w:nsid w:val="34492144"/>
    <w:multiLevelType w:val="singleLevel"/>
    <w:tmpl w:val="E3E4564A"/>
    <w:lvl w:ilvl="0">
      <w:start w:val="1"/>
      <w:numFmt w:val="decimalFullWidth"/>
      <w:lvlText w:val="(%1)"/>
      <w:lvlJc w:val="left"/>
      <w:pPr>
        <w:tabs>
          <w:tab w:val="num" w:pos="750"/>
        </w:tabs>
        <w:ind w:left="750" w:hanging="555"/>
      </w:pPr>
      <w:rPr>
        <w:rFonts w:hint="eastAsia"/>
      </w:rPr>
    </w:lvl>
  </w:abstractNum>
  <w:abstractNum w:abstractNumId="19" w15:restartNumberingAfterBreak="0">
    <w:nsid w:val="35B92840"/>
    <w:multiLevelType w:val="hybridMultilevel"/>
    <w:tmpl w:val="44D047A0"/>
    <w:lvl w:ilvl="0" w:tplc="C910E178">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382226F4"/>
    <w:multiLevelType w:val="multilevel"/>
    <w:tmpl w:val="40705CCC"/>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1" w15:restartNumberingAfterBreak="0">
    <w:nsid w:val="39647F67"/>
    <w:multiLevelType w:val="multilevel"/>
    <w:tmpl w:val="B056563E"/>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2" w15:restartNumberingAfterBreak="0">
    <w:nsid w:val="3C3152B2"/>
    <w:multiLevelType w:val="hybridMultilevel"/>
    <w:tmpl w:val="44AA9212"/>
    <w:lvl w:ilvl="0" w:tplc="3A5436A8">
      <w:start w:val="3"/>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3D4303A4"/>
    <w:multiLevelType w:val="hybridMultilevel"/>
    <w:tmpl w:val="31B8B098"/>
    <w:lvl w:ilvl="0" w:tplc="016A91FC">
      <w:start w:val="1"/>
      <w:numFmt w:val="decimalEnclosedCircle"/>
      <w:lvlText w:val="%1"/>
      <w:lvlJc w:val="left"/>
      <w:pPr>
        <w:ind w:left="780" w:hanging="360"/>
      </w:pPr>
      <w:rPr>
        <w:rFonts w:hint="default"/>
        <w:color w:val="FF0000"/>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0AB2ABA"/>
    <w:multiLevelType w:val="singleLevel"/>
    <w:tmpl w:val="B0FEA6E4"/>
    <w:lvl w:ilvl="0">
      <w:start w:val="1"/>
      <w:numFmt w:val="decimalFullWidth"/>
      <w:lvlText w:val="(%1)"/>
      <w:lvlJc w:val="left"/>
      <w:pPr>
        <w:tabs>
          <w:tab w:val="num" w:pos="765"/>
        </w:tabs>
        <w:ind w:left="765" w:hanging="570"/>
      </w:pPr>
      <w:rPr>
        <w:rFonts w:hint="eastAsia"/>
      </w:rPr>
    </w:lvl>
  </w:abstractNum>
  <w:abstractNum w:abstractNumId="25" w15:restartNumberingAfterBreak="0">
    <w:nsid w:val="40E14030"/>
    <w:multiLevelType w:val="hybridMultilevel"/>
    <w:tmpl w:val="A9F485C2"/>
    <w:lvl w:ilvl="0" w:tplc="E89A11F0">
      <w:start w:val="1"/>
      <w:numFmt w:val="decimal"/>
      <w:lvlText w:val="(%1)"/>
      <w:lvlJc w:val="left"/>
      <w:pPr>
        <w:ind w:left="465" w:hanging="360"/>
      </w:pPr>
      <w:rPr>
        <w:rFonts w:ascii="ＭＳ 明朝" w:eastAsia="ＭＳ 明朝" w:hAnsi="ＭＳ 明朝" w:hint="default"/>
        <w:color w:val="FF0000"/>
        <w:u w:val="single"/>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6" w15:restartNumberingAfterBreak="0">
    <w:nsid w:val="45231F08"/>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27" w15:restartNumberingAfterBreak="0">
    <w:nsid w:val="46AB3EDC"/>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28" w15:restartNumberingAfterBreak="0">
    <w:nsid w:val="50D40880"/>
    <w:multiLevelType w:val="hybridMultilevel"/>
    <w:tmpl w:val="8514DD5C"/>
    <w:lvl w:ilvl="0" w:tplc="EAEC1AAC">
      <w:start w:val="8"/>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56D85C55"/>
    <w:multiLevelType w:val="multilevel"/>
    <w:tmpl w:val="EF8ED774"/>
    <w:lvl w:ilvl="0">
      <w:start w:val="4"/>
      <w:numFmt w:val="decimalEnclosedCircle"/>
      <w:lvlText w:val="%1"/>
      <w:lvlJc w:val="left"/>
      <w:pPr>
        <w:tabs>
          <w:tab w:val="num" w:pos="840"/>
        </w:tabs>
        <w:ind w:left="840" w:hanging="4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30" w15:restartNumberingAfterBreak="0">
    <w:nsid w:val="63352125"/>
    <w:multiLevelType w:val="singleLevel"/>
    <w:tmpl w:val="8A0692C8"/>
    <w:lvl w:ilvl="0">
      <w:start w:val="1"/>
      <w:numFmt w:val="decimalFullWidth"/>
      <w:lvlText w:val="(%1)"/>
      <w:lvlJc w:val="left"/>
      <w:pPr>
        <w:tabs>
          <w:tab w:val="num" w:pos="765"/>
        </w:tabs>
        <w:ind w:left="765" w:hanging="570"/>
      </w:pPr>
      <w:rPr>
        <w:rFonts w:hint="eastAsia"/>
      </w:rPr>
    </w:lvl>
  </w:abstractNum>
  <w:abstractNum w:abstractNumId="31" w15:restartNumberingAfterBreak="0">
    <w:nsid w:val="660F0AAE"/>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32" w15:restartNumberingAfterBreak="0">
    <w:nsid w:val="6C222CC4"/>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33" w15:restartNumberingAfterBreak="0">
    <w:nsid w:val="725328BF"/>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34" w15:restartNumberingAfterBreak="0">
    <w:nsid w:val="73055405"/>
    <w:multiLevelType w:val="hybridMultilevel"/>
    <w:tmpl w:val="354C0982"/>
    <w:lvl w:ilvl="0" w:tplc="84949254">
      <w:start w:val="8"/>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792F5236"/>
    <w:multiLevelType w:val="singleLevel"/>
    <w:tmpl w:val="73889846"/>
    <w:lvl w:ilvl="0">
      <w:start w:val="1"/>
      <w:numFmt w:val="decimalEnclosedCircle"/>
      <w:lvlText w:val="%1"/>
      <w:lvlJc w:val="left"/>
      <w:pPr>
        <w:tabs>
          <w:tab w:val="num" w:pos="990"/>
        </w:tabs>
        <w:ind w:left="990" w:hanging="390"/>
      </w:pPr>
      <w:rPr>
        <w:rFonts w:hint="eastAsia"/>
      </w:rPr>
    </w:lvl>
  </w:abstractNum>
  <w:abstractNum w:abstractNumId="36" w15:restartNumberingAfterBreak="0">
    <w:nsid w:val="799B7D0B"/>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37" w15:restartNumberingAfterBreak="0">
    <w:nsid w:val="7A3D46BB"/>
    <w:multiLevelType w:val="hybridMultilevel"/>
    <w:tmpl w:val="EF8ED774"/>
    <w:lvl w:ilvl="0" w:tplc="08CCFC98">
      <w:start w:val="4"/>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7CA63ACB"/>
    <w:multiLevelType w:val="multilevel"/>
    <w:tmpl w:val="40705CCC"/>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9" w15:restartNumberingAfterBreak="0">
    <w:nsid w:val="7D7074A5"/>
    <w:multiLevelType w:val="hybridMultilevel"/>
    <w:tmpl w:val="191A68F6"/>
    <w:lvl w:ilvl="0" w:tplc="2026C3CA">
      <w:start w:val="1"/>
      <w:numFmt w:val="decimalEnclosedCircle"/>
      <w:lvlText w:val="%1"/>
      <w:lvlJc w:val="left"/>
      <w:pPr>
        <w:ind w:left="930" w:hanging="360"/>
      </w:pPr>
      <w:rPr>
        <w:rFonts w:ascii="ＭＳ 明朝" w:hint="default"/>
        <w:color w:val="FF0000"/>
        <w:u w:val="single"/>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16"/>
  </w:num>
  <w:num w:numId="2">
    <w:abstractNumId w:val="34"/>
  </w:num>
  <w:num w:numId="3">
    <w:abstractNumId w:val="37"/>
  </w:num>
  <w:num w:numId="4">
    <w:abstractNumId w:val="29"/>
  </w:num>
  <w:num w:numId="5">
    <w:abstractNumId w:val="2"/>
  </w:num>
  <w:num w:numId="6">
    <w:abstractNumId w:val="22"/>
  </w:num>
  <w:num w:numId="7">
    <w:abstractNumId w:val="5"/>
  </w:num>
  <w:num w:numId="8">
    <w:abstractNumId w:val="1"/>
  </w:num>
  <w:num w:numId="9">
    <w:abstractNumId w:val="10"/>
  </w:num>
  <w:num w:numId="10">
    <w:abstractNumId w:val="19"/>
  </w:num>
  <w:num w:numId="11">
    <w:abstractNumId w:val="15"/>
  </w:num>
  <w:num w:numId="12">
    <w:abstractNumId w:val="28"/>
  </w:num>
  <w:num w:numId="13">
    <w:abstractNumId w:val="4"/>
  </w:num>
  <w:num w:numId="14">
    <w:abstractNumId w:val="23"/>
  </w:num>
  <w:num w:numId="15">
    <w:abstractNumId w:val="25"/>
  </w:num>
  <w:num w:numId="16">
    <w:abstractNumId w:val="39"/>
  </w:num>
  <w:num w:numId="17">
    <w:abstractNumId w:val="3"/>
  </w:num>
  <w:num w:numId="18">
    <w:abstractNumId w:val="17"/>
  </w:num>
  <w:num w:numId="19">
    <w:abstractNumId w:val="13"/>
  </w:num>
  <w:num w:numId="20">
    <w:abstractNumId w:val="18"/>
  </w:num>
  <w:num w:numId="21">
    <w:abstractNumId w:val="30"/>
  </w:num>
  <w:num w:numId="22">
    <w:abstractNumId w:val="24"/>
  </w:num>
  <w:num w:numId="23">
    <w:abstractNumId w:val="35"/>
  </w:num>
  <w:num w:numId="24">
    <w:abstractNumId w:val="12"/>
  </w:num>
  <w:num w:numId="25">
    <w:abstractNumId w:val="32"/>
  </w:num>
  <w:num w:numId="26">
    <w:abstractNumId w:val="33"/>
  </w:num>
  <w:num w:numId="27">
    <w:abstractNumId w:val="31"/>
  </w:num>
  <w:num w:numId="28">
    <w:abstractNumId w:val="26"/>
  </w:num>
  <w:num w:numId="29">
    <w:abstractNumId w:val="20"/>
  </w:num>
  <w:num w:numId="30">
    <w:abstractNumId w:val="21"/>
  </w:num>
  <w:num w:numId="31">
    <w:abstractNumId w:val="0"/>
  </w:num>
  <w:num w:numId="32">
    <w:abstractNumId w:val="7"/>
  </w:num>
  <w:num w:numId="33">
    <w:abstractNumId w:val="38"/>
  </w:num>
  <w:num w:numId="34">
    <w:abstractNumId w:val="14"/>
  </w:num>
  <w:num w:numId="35">
    <w:abstractNumId w:val="8"/>
  </w:num>
  <w:num w:numId="36">
    <w:abstractNumId w:val="36"/>
  </w:num>
  <w:num w:numId="37">
    <w:abstractNumId w:val="27"/>
  </w:num>
  <w:num w:numId="38">
    <w:abstractNumId w:val="11"/>
  </w:num>
  <w:num w:numId="39">
    <w:abstractNumId w:val="9"/>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characterSpacingControl w:val="compressPunctuation"/>
  <w:hdrShapeDefaults>
    <o:shapedefaults v:ext="edit" spidmax="189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0611"/>
    <w:rsid w:val="0000128F"/>
    <w:rsid w:val="000017A2"/>
    <w:rsid w:val="00002C08"/>
    <w:rsid w:val="00004003"/>
    <w:rsid w:val="00004DE1"/>
    <w:rsid w:val="000060AB"/>
    <w:rsid w:val="00010152"/>
    <w:rsid w:val="00012A20"/>
    <w:rsid w:val="000154F3"/>
    <w:rsid w:val="00017292"/>
    <w:rsid w:val="00017359"/>
    <w:rsid w:val="0001737C"/>
    <w:rsid w:val="00020E83"/>
    <w:rsid w:val="00021161"/>
    <w:rsid w:val="00021DF9"/>
    <w:rsid w:val="0002420A"/>
    <w:rsid w:val="000263C9"/>
    <w:rsid w:val="000263F2"/>
    <w:rsid w:val="0003064C"/>
    <w:rsid w:val="00031BB3"/>
    <w:rsid w:val="00031F3F"/>
    <w:rsid w:val="00032CD6"/>
    <w:rsid w:val="0003335A"/>
    <w:rsid w:val="000333B4"/>
    <w:rsid w:val="00033E2B"/>
    <w:rsid w:val="00034718"/>
    <w:rsid w:val="00037A58"/>
    <w:rsid w:val="00041337"/>
    <w:rsid w:val="00041B33"/>
    <w:rsid w:val="000426F3"/>
    <w:rsid w:val="00045DEB"/>
    <w:rsid w:val="00051E65"/>
    <w:rsid w:val="0005292B"/>
    <w:rsid w:val="00053412"/>
    <w:rsid w:val="00053727"/>
    <w:rsid w:val="000545AA"/>
    <w:rsid w:val="0005589E"/>
    <w:rsid w:val="00057B90"/>
    <w:rsid w:val="00060AAB"/>
    <w:rsid w:val="0006204A"/>
    <w:rsid w:val="00062E51"/>
    <w:rsid w:val="00063247"/>
    <w:rsid w:val="00063693"/>
    <w:rsid w:val="0006557B"/>
    <w:rsid w:val="00066240"/>
    <w:rsid w:val="0006720D"/>
    <w:rsid w:val="00067FB2"/>
    <w:rsid w:val="00070844"/>
    <w:rsid w:val="00072A4E"/>
    <w:rsid w:val="00073318"/>
    <w:rsid w:val="00074D4B"/>
    <w:rsid w:val="00075A23"/>
    <w:rsid w:val="00075B0F"/>
    <w:rsid w:val="00077332"/>
    <w:rsid w:val="00083C86"/>
    <w:rsid w:val="00084A9C"/>
    <w:rsid w:val="00084EE8"/>
    <w:rsid w:val="000853C8"/>
    <w:rsid w:val="000870BE"/>
    <w:rsid w:val="000879A5"/>
    <w:rsid w:val="00087D46"/>
    <w:rsid w:val="00092CD1"/>
    <w:rsid w:val="0009397A"/>
    <w:rsid w:val="000942C7"/>
    <w:rsid w:val="000979A6"/>
    <w:rsid w:val="00097F5F"/>
    <w:rsid w:val="000A1581"/>
    <w:rsid w:val="000A226F"/>
    <w:rsid w:val="000A26EB"/>
    <w:rsid w:val="000A57C8"/>
    <w:rsid w:val="000A6DE1"/>
    <w:rsid w:val="000B0D9C"/>
    <w:rsid w:val="000B1A6A"/>
    <w:rsid w:val="000B3C66"/>
    <w:rsid w:val="000B48C1"/>
    <w:rsid w:val="000B7D41"/>
    <w:rsid w:val="000C10EC"/>
    <w:rsid w:val="000C1AD4"/>
    <w:rsid w:val="000C20BA"/>
    <w:rsid w:val="000C39C3"/>
    <w:rsid w:val="000C3FF7"/>
    <w:rsid w:val="000C5F39"/>
    <w:rsid w:val="000D0E63"/>
    <w:rsid w:val="000D0EAF"/>
    <w:rsid w:val="000D1AF5"/>
    <w:rsid w:val="000D1FA2"/>
    <w:rsid w:val="000D2666"/>
    <w:rsid w:val="000D5EDB"/>
    <w:rsid w:val="000D6E9B"/>
    <w:rsid w:val="000E06FF"/>
    <w:rsid w:val="000E1696"/>
    <w:rsid w:val="000E6D68"/>
    <w:rsid w:val="000E7299"/>
    <w:rsid w:val="000F271A"/>
    <w:rsid w:val="000F6388"/>
    <w:rsid w:val="000F6C57"/>
    <w:rsid w:val="00101C10"/>
    <w:rsid w:val="00102EA5"/>
    <w:rsid w:val="00102EF5"/>
    <w:rsid w:val="00103DC3"/>
    <w:rsid w:val="001047D7"/>
    <w:rsid w:val="001055D5"/>
    <w:rsid w:val="00112BCC"/>
    <w:rsid w:val="00113600"/>
    <w:rsid w:val="00114CB3"/>
    <w:rsid w:val="00120332"/>
    <w:rsid w:val="00120B5F"/>
    <w:rsid w:val="00122543"/>
    <w:rsid w:val="00122BB1"/>
    <w:rsid w:val="00123741"/>
    <w:rsid w:val="001254DD"/>
    <w:rsid w:val="00125CCC"/>
    <w:rsid w:val="0012723D"/>
    <w:rsid w:val="00133792"/>
    <w:rsid w:val="001342DB"/>
    <w:rsid w:val="00135D4A"/>
    <w:rsid w:val="00141B7C"/>
    <w:rsid w:val="00144AD2"/>
    <w:rsid w:val="001452C0"/>
    <w:rsid w:val="0015054F"/>
    <w:rsid w:val="00152077"/>
    <w:rsid w:val="00153051"/>
    <w:rsid w:val="00153599"/>
    <w:rsid w:val="0015618B"/>
    <w:rsid w:val="00160981"/>
    <w:rsid w:val="00161C0C"/>
    <w:rsid w:val="00164984"/>
    <w:rsid w:val="001662A9"/>
    <w:rsid w:val="00167B20"/>
    <w:rsid w:val="00172768"/>
    <w:rsid w:val="00172F47"/>
    <w:rsid w:val="00181921"/>
    <w:rsid w:val="00181F80"/>
    <w:rsid w:val="00182214"/>
    <w:rsid w:val="00183441"/>
    <w:rsid w:val="0018503C"/>
    <w:rsid w:val="0018779B"/>
    <w:rsid w:val="00191CEA"/>
    <w:rsid w:val="00192A2A"/>
    <w:rsid w:val="00193AFE"/>
    <w:rsid w:val="0019500E"/>
    <w:rsid w:val="001958E8"/>
    <w:rsid w:val="00196E0F"/>
    <w:rsid w:val="00197687"/>
    <w:rsid w:val="001A0941"/>
    <w:rsid w:val="001A2D6F"/>
    <w:rsid w:val="001A3569"/>
    <w:rsid w:val="001A6E07"/>
    <w:rsid w:val="001A77AB"/>
    <w:rsid w:val="001B00BA"/>
    <w:rsid w:val="001B0BB1"/>
    <w:rsid w:val="001B369A"/>
    <w:rsid w:val="001B4D39"/>
    <w:rsid w:val="001B4E7A"/>
    <w:rsid w:val="001B5FA8"/>
    <w:rsid w:val="001C2269"/>
    <w:rsid w:val="001C304E"/>
    <w:rsid w:val="001C3761"/>
    <w:rsid w:val="001C75D7"/>
    <w:rsid w:val="001D0923"/>
    <w:rsid w:val="001D198C"/>
    <w:rsid w:val="001D2AE4"/>
    <w:rsid w:val="001D3EDE"/>
    <w:rsid w:val="001D5361"/>
    <w:rsid w:val="001D6E36"/>
    <w:rsid w:val="001E04EA"/>
    <w:rsid w:val="001E1163"/>
    <w:rsid w:val="001E1834"/>
    <w:rsid w:val="001E246C"/>
    <w:rsid w:val="001E3586"/>
    <w:rsid w:val="001E4AB0"/>
    <w:rsid w:val="001E52EF"/>
    <w:rsid w:val="001F3A58"/>
    <w:rsid w:val="001F559E"/>
    <w:rsid w:val="001F670A"/>
    <w:rsid w:val="00203614"/>
    <w:rsid w:val="002059C8"/>
    <w:rsid w:val="00206567"/>
    <w:rsid w:val="00206F76"/>
    <w:rsid w:val="00207C86"/>
    <w:rsid w:val="00211057"/>
    <w:rsid w:val="00213B8F"/>
    <w:rsid w:val="002202F5"/>
    <w:rsid w:val="00223358"/>
    <w:rsid w:val="00223A16"/>
    <w:rsid w:val="00224FF8"/>
    <w:rsid w:val="00226624"/>
    <w:rsid w:val="002318DA"/>
    <w:rsid w:val="00231931"/>
    <w:rsid w:val="0023298B"/>
    <w:rsid w:val="002331C7"/>
    <w:rsid w:val="0023396D"/>
    <w:rsid w:val="002342DD"/>
    <w:rsid w:val="00235D4B"/>
    <w:rsid w:val="00235DBA"/>
    <w:rsid w:val="00235E57"/>
    <w:rsid w:val="002369D2"/>
    <w:rsid w:val="00240211"/>
    <w:rsid w:val="00242446"/>
    <w:rsid w:val="00243796"/>
    <w:rsid w:val="00246608"/>
    <w:rsid w:val="0024745E"/>
    <w:rsid w:val="00250AC3"/>
    <w:rsid w:val="00250C4F"/>
    <w:rsid w:val="00250DF9"/>
    <w:rsid w:val="002512E1"/>
    <w:rsid w:val="00254EDE"/>
    <w:rsid w:val="00257804"/>
    <w:rsid w:val="00260569"/>
    <w:rsid w:val="0026165B"/>
    <w:rsid w:val="0026487A"/>
    <w:rsid w:val="00265C72"/>
    <w:rsid w:val="0026601D"/>
    <w:rsid w:val="00266375"/>
    <w:rsid w:val="00266674"/>
    <w:rsid w:val="00266EFD"/>
    <w:rsid w:val="00266F64"/>
    <w:rsid w:val="00266FDF"/>
    <w:rsid w:val="00270FAD"/>
    <w:rsid w:val="0027228B"/>
    <w:rsid w:val="00273094"/>
    <w:rsid w:val="002730B1"/>
    <w:rsid w:val="00273676"/>
    <w:rsid w:val="00273EEC"/>
    <w:rsid w:val="0027521C"/>
    <w:rsid w:val="00277564"/>
    <w:rsid w:val="00281442"/>
    <w:rsid w:val="002873AA"/>
    <w:rsid w:val="002938AF"/>
    <w:rsid w:val="0029543B"/>
    <w:rsid w:val="00297FA2"/>
    <w:rsid w:val="002A5E1E"/>
    <w:rsid w:val="002B035C"/>
    <w:rsid w:val="002B2674"/>
    <w:rsid w:val="002B435E"/>
    <w:rsid w:val="002B4662"/>
    <w:rsid w:val="002C1772"/>
    <w:rsid w:val="002C26A3"/>
    <w:rsid w:val="002C39A9"/>
    <w:rsid w:val="002C73D1"/>
    <w:rsid w:val="002C7B2D"/>
    <w:rsid w:val="002D074B"/>
    <w:rsid w:val="002D0873"/>
    <w:rsid w:val="002D3A9D"/>
    <w:rsid w:val="002D4AEA"/>
    <w:rsid w:val="002D52CB"/>
    <w:rsid w:val="002D59F7"/>
    <w:rsid w:val="002D5B44"/>
    <w:rsid w:val="002D6106"/>
    <w:rsid w:val="002D65F8"/>
    <w:rsid w:val="002D68FF"/>
    <w:rsid w:val="002E1516"/>
    <w:rsid w:val="002E2230"/>
    <w:rsid w:val="002E278E"/>
    <w:rsid w:val="002F2E8D"/>
    <w:rsid w:val="002F7424"/>
    <w:rsid w:val="002F74D6"/>
    <w:rsid w:val="0030338B"/>
    <w:rsid w:val="003042D9"/>
    <w:rsid w:val="0030436F"/>
    <w:rsid w:val="00306443"/>
    <w:rsid w:val="00306F84"/>
    <w:rsid w:val="00307132"/>
    <w:rsid w:val="0030743D"/>
    <w:rsid w:val="0030762D"/>
    <w:rsid w:val="00307F0F"/>
    <w:rsid w:val="00314FF0"/>
    <w:rsid w:val="00315EA3"/>
    <w:rsid w:val="003165E9"/>
    <w:rsid w:val="003166A1"/>
    <w:rsid w:val="00316F31"/>
    <w:rsid w:val="003214C3"/>
    <w:rsid w:val="00321739"/>
    <w:rsid w:val="00322D66"/>
    <w:rsid w:val="0032613B"/>
    <w:rsid w:val="00326415"/>
    <w:rsid w:val="0032768F"/>
    <w:rsid w:val="00327827"/>
    <w:rsid w:val="00332133"/>
    <w:rsid w:val="00332D78"/>
    <w:rsid w:val="00332EB2"/>
    <w:rsid w:val="00336ED8"/>
    <w:rsid w:val="00337DD0"/>
    <w:rsid w:val="0034002F"/>
    <w:rsid w:val="003432C8"/>
    <w:rsid w:val="00343B99"/>
    <w:rsid w:val="00343DBA"/>
    <w:rsid w:val="00345661"/>
    <w:rsid w:val="00345D0C"/>
    <w:rsid w:val="003461D0"/>
    <w:rsid w:val="00347EFB"/>
    <w:rsid w:val="0035097D"/>
    <w:rsid w:val="00353FCA"/>
    <w:rsid w:val="00357ADB"/>
    <w:rsid w:val="00360067"/>
    <w:rsid w:val="003605B0"/>
    <w:rsid w:val="00360717"/>
    <w:rsid w:val="00361A14"/>
    <w:rsid w:val="00361FEC"/>
    <w:rsid w:val="00363897"/>
    <w:rsid w:val="0036483C"/>
    <w:rsid w:val="00367E13"/>
    <w:rsid w:val="00370413"/>
    <w:rsid w:val="00371FFB"/>
    <w:rsid w:val="00372B12"/>
    <w:rsid w:val="00372FB7"/>
    <w:rsid w:val="00373195"/>
    <w:rsid w:val="00374CFC"/>
    <w:rsid w:val="0037551A"/>
    <w:rsid w:val="00377181"/>
    <w:rsid w:val="003771F0"/>
    <w:rsid w:val="00377292"/>
    <w:rsid w:val="003827EE"/>
    <w:rsid w:val="00384382"/>
    <w:rsid w:val="00387825"/>
    <w:rsid w:val="00392E3C"/>
    <w:rsid w:val="00393301"/>
    <w:rsid w:val="0039393D"/>
    <w:rsid w:val="00393E10"/>
    <w:rsid w:val="00395205"/>
    <w:rsid w:val="00395D5B"/>
    <w:rsid w:val="00395E3C"/>
    <w:rsid w:val="0039648A"/>
    <w:rsid w:val="003A1671"/>
    <w:rsid w:val="003A36D5"/>
    <w:rsid w:val="003A41D6"/>
    <w:rsid w:val="003A5F8A"/>
    <w:rsid w:val="003A6072"/>
    <w:rsid w:val="003A7B70"/>
    <w:rsid w:val="003B1101"/>
    <w:rsid w:val="003B54C1"/>
    <w:rsid w:val="003C03BD"/>
    <w:rsid w:val="003C1A1D"/>
    <w:rsid w:val="003C3EC0"/>
    <w:rsid w:val="003C5835"/>
    <w:rsid w:val="003C6293"/>
    <w:rsid w:val="003C6779"/>
    <w:rsid w:val="003D0448"/>
    <w:rsid w:val="003D101C"/>
    <w:rsid w:val="003D1D05"/>
    <w:rsid w:val="003D1E86"/>
    <w:rsid w:val="003D4754"/>
    <w:rsid w:val="003E0209"/>
    <w:rsid w:val="003E020B"/>
    <w:rsid w:val="003E1199"/>
    <w:rsid w:val="003E1B5C"/>
    <w:rsid w:val="003E5A39"/>
    <w:rsid w:val="003E6647"/>
    <w:rsid w:val="003F01C8"/>
    <w:rsid w:val="003F136F"/>
    <w:rsid w:val="003F194D"/>
    <w:rsid w:val="003F21C3"/>
    <w:rsid w:val="003F2775"/>
    <w:rsid w:val="003F360B"/>
    <w:rsid w:val="003F41B6"/>
    <w:rsid w:val="003F46EF"/>
    <w:rsid w:val="003F4EE3"/>
    <w:rsid w:val="003F6236"/>
    <w:rsid w:val="003F7683"/>
    <w:rsid w:val="00400076"/>
    <w:rsid w:val="00400C7F"/>
    <w:rsid w:val="00400CD0"/>
    <w:rsid w:val="0040565E"/>
    <w:rsid w:val="004059E5"/>
    <w:rsid w:val="00406AF6"/>
    <w:rsid w:val="00407659"/>
    <w:rsid w:val="004109D4"/>
    <w:rsid w:val="00414F23"/>
    <w:rsid w:val="00415026"/>
    <w:rsid w:val="00416490"/>
    <w:rsid w:val="00416932"/>
    <w:rsid w:val="00417BFC"/>
    <w:rsid w:val="004225F1"/>
    <w:rsid w:val="004241F5"/>
    <w:rsid w:val="004243A7"/>
    <w:rsid w:val="0042533D"/>
    <w:rsid w:val="004253AC"/>
    <w:rsid w:val="0042667A"/>
    <w:rsid w:val="0042714D"/>
    <w:rsid w:val="004305A2"/>
    <w:rsid w:val="00431096"/>
    <w:rsid w:val="004313E5"/>
    <w:rsid w:val="004318E7"/>
    <w:rsid w:val="00434300"/>
    <w:rsid w:val="004368F4"/>
    <w:rsid w:val="00437482"/>
    <w:rsid w:val="00440330"/>
    <w:rsid w:val="00440E2F"/>
    <w:rsid w:val="004412DC"/>
    <w:rsid w:val="0044302C"/>
    <w:rsid w:val="004442B8"/>
    <w:rsid w:val="00445416"/>
    <w:rsid w:val="00446D36"/>
    <w:rsid w:val="00447F01"/>
    <w:rsid w:val="00451701"/>
    <w:rsid w:val="00452B49"/>
    <w:rsid w:val="00453E4C"/>
    <w:rsid w:val="0046012F"/>
    <w:rsid w:val="004606C4"/>
    <w:rsid w:val="00460D6F"/>
    <w:rsid w:val="00461694"/>
    <w:rsid w:val="00461802"/>
    <w:rsid w:val="00461EDC"/>
    <w:rsid w:val="00462F4B"/>
    <w:rsid w:val="00464055"/>
    <w:rsid w:val="004644EE"/>
    <w:rsid w:val="00464BC3"/>
    <w:rsid w:val="004659E9"/>
    <w:rsid w:val="00466FB2"/>
    <w:rsid w:val="00467009"/>
    <w:rsid w:val="0047295A"/>
    <w:rsid w:val="004729E2"/>
    <w:rsid w:val="00473267"/>
    <w:rsid w:val="00473382"/>
    <w:rsid w:val="0047384C"/>
    <w:rsid w:val="00474E76"/>
    <w:rsid w:val="00476DAA"/>
    <w:rsid w:val="0047767C"/>
    <w:rsid w:val="004804D0"/>
    <w:rsid w:val="00483532"/>
    <w:rsid w:val="00484453"/>
    <w:rsid w:val="0048678D"/>
    <w:rsid w:val="00486903"/>
    <w:rsid w:val="004874EC"/>
    <w:rsid w:val="00491839"/>
    <w:rsid w:val="004925C0"/>
    <w:rsid w:val="0049433A"/>
    <w:rsid w:val="00494735"/>
    <w:rsid w:val="00496329"/>
    <w:rsid w:val="00496446"/>
    <w:rsid w:val="0049696E"/>
    <w:rsid w:val="00496E99"/>
    <w:rsid w:val="004A1159"/>
    <w:rsid w:val="004A240A"/>
    <w:rsid w:val="004A3744"/>
    <w:rsid w:val="004A3E48"/>
    <w:rsid w:val="004A7E84"/>
    <w:rsid w:val="004B031A"/>
    <w:rsid w:val="004B129E"/>
    <w:rsid w:val="004B206A"/>
    <w:rsid w:val="004B2BC4"/>
    <w:rsid w:val="004B644C"/>
    <w:rsid w:val="004C05B1"/>
    <w:rsid w:val="004C2088"/>
    <w:rsid w:val="004C3CE9"/>
    <w:rsid w:val="004C42BE"/>
    <w:rsid w:val="004C49AA"/>
    <w:rsid w:val="004C5612"/>
    <w:rsid w:val="004C6085"/>
    <w:rsid w:val="004C7F98"/>
    <w:rsid w:val="004D0832"/>
    <w:rsid w:val="004D4AB5"/>
    <w:rsid w:val="004D4E5C"/>
    <w:rsid w:val="004D6EB5"/>
    <w:rsid w:val="004D7EEC"/>
    <w:rsid w:val="004E0615"/>
    <w:rsid w:val="004E1B80"/>
    <w:rsid w:val="004E31D8"/>
    <w:rsid w:val="004E3589"/>
    <w:rsid w:val="004E69DF"/>
    <w:rsid w:val="004F0015"/>
    <w:rsid w:val="004F1CCA"/>
    <w:rsid w:val="004F1EA1"/>
    <w:rsid w:val="004F2F0B"/>
    <w:rsid w:val="004F4488"/>
    <w:rsid w:val="004F594D"/>
    <w:rsid w:val="004F61F8"/>
    <w:rsid w:val="004F6D00"/>
    <w:rsid w:val="004F7BF9"/>
    <w:rsid w:val="0050037E"/>
    <w:rsid w:val="00501ECF"/>
    <w:rsid w:val="005049E2"/>
    <w:rsid w:val="005058F0"/>
    <w:rsid w:val="00510182"/>
    <w:rsid w:val="00510D12"/>
    <w:rsid w:val="00512886"/>
    <w:rsid w:val="005130AD"/>
    <w:rsid w:val="00513E8C"/>
    <w:rsid w:val="00513EAD"/>
    <w:rsid w:val="005143BA"/>
    <w:rsid w:val="00514A86"/>
    <w:rsid w:val="00515BDF"/>
    <w:rsid w:val="00517197"/>
    <w:rsid w:val="00523216"/>
    <w:rsid w:val="0053017D"/>
    <w:rsid w:val="00530E2C"/>
    <w:rsid w:val="00531D6B"/>
    <w:rsid w:val="00532258"/>
    <w:rsid w:val="00532DC5"/>
    <w:rsid w:val="00533AFE"/>
    <w:rsid w:val="00534CE7"/>
    <w:rsid w:val="00534DB2"/>
    <w:rsid w:val="00535F06"/>
    <w:rsid w:val="00541724"/>
    <w:rsid w:val="00543CA4"/>
    <w:rsid w:val="00545586"/>
    <w:rsid w:val="00546146"/>
    <w:rsid w:val="00551298"/>
    <w:rsid w:val="005524EC"/>
    <w:rsid w:val="00552598"/>
    <w:rsid w:val="005533D6"/>
    <w:rsid w:val="00560528"/>
    <w:rsid w:val="00560F10"/>
    <w:rsid w:val="00561D9A"/>
    <w:rsid w:val="00562DF1"/>
    <w:rsid w:val="00563546"/>
    <w:rsid w:val="00564F21"/>
    <w:rsid w:val="0056688B"/>
    <w:rsid w:val="005724A9"/>
    <w:rsid w:val="00573790"/>
    <w:rsid w:val="00574A7B"/>
    <w:rsid w:val="00574DC9"/>
    <w:rsid w:val="00574F40"/>
    <w:rsid w:val="005763BD"/>
    <w:rsid w:val="00580BBB"/>
    <w:rsid w:val="00580FEF"/>
    <w:rsid w:val="005811AB"/>
    <w:rsid w:val="005815C9"/>
    <w:rsid w:val="0058243F"/>
    <w:rsid w:val="00587F5C"/>
    <w:rsid w:val="00590212"/>
    <w:rsid w:val="00593137"/>
    <w:rsid w:val="0059362D"/>
    <w:rsid w:val="00593721"/>
    <w:rsid w:val="005960F1"/>
    <w:rsid w:val="00596ACE"/>
    <w:rsid w:val="005973E9"/>
    <w:rsid w:val="005A0F7D"/>
    <w:rsid w:val="005A3E1C"/>
    <w:rsid w:val="005A4505"/>
    <w:rsid w:val="005A6BC9"/>
    <w:rsid w:val="005A790D"/>
    <w:rsid w:val="005B02CA"/>
    <w:rsid w:val="005B31CA"/>
    <w:rsid w:val="005B4AF9"/>
    <w:rsid w:val="005B6BB1"/>
    <w:rsid w:val="005C0696"/>
    <w:rsid w:val="005C1361"/>
    <w:rsid w:val="005C1501"/>
    <w:rsid w:val="005C1C40"/>
    <w:rsid w:val="005C2168"/>
    <w:rsid w:val="005C2330"/>
    <w:rsid w:val="005C3AD1"/>
    <w:rsid w:val="005D3C01"/>
    <w:rsid w:val="005D467D"/>
    <w:rsid w:val="005D53EE"/>
    <w:rsid w:val="005D56DD"/>
    <w:rsid w:val="005D67ED"/>
    <w:rsid w:val="005D737B"/>
    <w:rsid w:val="005E18ED"/>
    <w:rsid w:val="005E31B0"/>
    <w:rsid w:val="005E4126"/>
    <w:rsid w:val="005E41C9"/>
    <w:rsid w:val="005E6134"/>
    <w:rsid w:val="005E72BA"/>
    <w:rsid w:val="005F1530"/>
    <w:rsid w:val="005F1670"/>
    <w:rsid w:val="005F2A43"/>
    <w:rsid w:val="005F589D"/>
    <w:rsid w:val="005F7752"/>
    <w:rsid w:val="005F7A55"/>
    <w:rsid w:val="00602DEF"/>
    <w:rsid w:val="0060326D"/>
    <w:rsid w:val="00604BD5"/>
    <w:rsid w:val="00607CB1"/>
    <w:rsid w:val="0061032B"/>
    <w:rsid w:val="0061090B"/>
    <w:rsid w:val="006114D1"/>
    <w:rsid w:val="00612061"/>
    <w:rsid w:val="0061269B"/>
    <w:rsid w:val="00613AF2"/>
    <w:rsid w:val="00613B25"/>
    <w:rsid w:val="006145D8"/>
    <w:rsid w:val="00614DFE"/>
    <w:rsid w:val="00617A55"/>
    <w:rsid w:val="00617EA6"/>
    <w:rsid w:val="00621120"/>
    <w:rsid w:val="006222B1"/>
    <w:rsid w:val="006234C7"/>
    <w:rsid w:val="0062517D"/>
    <w:rsid w:val="0062739E"/>
    <w:rsid w:val="006302C9"/>
    <w:rsid w:val="00630ADE"/>
    <w:rsid w:val="00631821"/>
    <w:rsid w:val="00632A15"/>
    <w:rsid w:val="00633013"/>
    <w:rsid w:val="0063426E"/>
    <w:rsid w:val="00634B20"/>
    <w:rsid w:val="00636F73"/>
    <w:rsid w:val="00640AFF"/>
    <w:rsid w:val="00642953"/>
    <w:rsid w:val="00642FC7"/>
    <w:rsid w:val="00643666"/>
    <w:rsid w:val="00643B1C"/>
    <w:rsid w:val="006451CD"/>
    <w:rsid w:val="00645265"/>
    <w:rsid w:val="006454E4"/>
    <w:rsid w:val="00646842"/>
    <w:rsid w:val="0065249A"/>
    <w:rsid w:val="006532BD"/>
    <w:rsid w:val="00653BE8"/>
    <w:rsid w:val="0065445C"/>
    <w:rsid w:val="00654654"/>
    <w:rsid w:val="00654C21"/>
    <w:rsid w:val="00655EDC"/>
    <w:rsid w:val="00660E90"/>
    <w:rsid w:val="00667395"/>
    <w:rsid w:val="00670611"/>
    <w:rsid w:val="00670667"/>
    <w:rsid w:val="0067244D"/>
    <w:rsid w:val="00674C00"/>
    <w:rsid w:val="00675A70"/>
    <w:rsid w:val="0067708F"/>
    <w:rsid w:val="00677201"/>
    <w:rsid w:val="006827F2"/>
    <w:rsid w:val="00682805"/>
    <w:rsid w:val="006855DA"/>
    <w:rsid w:val="00685FF4"/>
    <w:rsid w:val="00693209"/>
    <w:rsid w:val="00695B75"/>
    <w:rsid w:val="00696CF3"/>
    <w:rsid w:val="00697F41"/>
    <w:rsid w:val="006A04DD"/>
    <w:rsid w:val="006A1DBF"/>
    <w:rsid w:val="006A2B24"/>
    <w:rsid w:val="006A2FF2"/>
    <w:rsid w:val="006A3C02"/>
    <w:rsid w:val="006A3CB8"/>
    <w:rsid w:val="006A3D1A"/>
    <w:rsid w:val="006A59BC"/>
    <w:rsid w:val="006B19C4"/>
    <w:rsid w:val="006B45CF"/>
    <w:rsid w:val="006B5212"/>
    <w:rsid w:val="006B69B7"/>
    <w:rsid w:val="006B6E91"/>
    <w:rsid w:val="006B72BE"/>
    <w:rsid w:val="006C0E38"/>
    <w:rsid w:val="006C3005"/>
    <w:rsid w:val="006C372F"/>
    <w:rsid w:val="006C5274"/>
    <w:rsid w:val="006C5569"/>
    <w:rsid w:val="006C613F"/>
    <w:rsid w:val="006D0551"/>
    <w:rsid w:val="006D3120"/>
    <w:rsid w:val="006D33BC"/>
    <w:rsid w:val="006D360C"/>
    <w:rsid w:val="006D494C"/>
    <w:rsid w:val="006D49A0"/>
    <w:rsid w:val="006E056C"/>
    <w:rsid w:val="006E0DF0"/>
    <w:rsid w:val="006E2246"/>
    <w:rsid w:val="006E4757"/>
    <w:rsid w:val="006E4E89"/>
    <w:rsid w:val="006E578D"/>
    <w:rsid w:val="006E584B"/>
    <w:rsid w:val="006E6BBF"/>
    <w:rsid w:val="006E790B"/>
    <w:rsid w:val="006F0611"/>
    <w:rsid w:val="006F0783"/>
    <w:rsid w:val="006F23BC"/>
    <w:rsid w:val="006F419E"/>
    <w:rsid w:val="006F4A2A"/>
    <w:rsid w:val="006F592B"/>
    <w:rsid w:val="006F637B"/>
    <w:rsid w:val="006F7D8D"/>
    <w:rsid w:val="00700324"/>
    <w:rsid w:val="00700898"/>
    <w:rsid w:val="0070100A"/>
    <w:rsid w:val="007018A6"/>
    <w:rsid w:val="00701F68"/>
    <w:rsid w:val="007021A4"/>
    <w:rsid w:val="00702A51"/>
    <w:rsid w:val="00705D7D"/>
    <w:rsid w:val="00706944"/>
    <w:rsid w:val="00707765"/>
    <w:rsid w:val="00710133"/>
    <w:rsid w:val="00714841"/>
    <w:rsid w:val="00715234"/>
    <w:rsid w:val="00716478"/>
    <w:rsid w:val="00720D7A"/>
    <w:rsid w:val="00720F53"/>
    <w:rsid w:val="0072414C"/>
    <w:rsid w:val="00724165"/>
    <w:rsid w:val="00724475"/>
    <w:rsid w:val="0072451E"/>
    <w:rsid w:val="00726163"/>
    <w:rsid w:val="00727E30"/>
    <w:rsid w:val="0073098D"/>
    <w:rsid w:val="00732684"/>
    <w:rsid w:val="00733F3D"/>
    <w:rsid w:val="00735396"/>
    <w:rsid w:val="00735DD8"/>
    <w:rsid w:val="007361E8"/>
    <w:rsid w:val="00736FA4"/>
    <w:rsid w:val="007409FC"/>
    <w:rsid w:val="00740AF1"/>
    <w:rsid w:val="00741CBB"/>
    <w:rsid w:val="00741D0F"/>
    <w:rsid w:val="00742913"/>
    <w:rsid w:val="00744225"/>
    <w:rsid w:val="00746228"/>
    <w:rsid w:val="007471EB"/>
    <w:rsid w:val="00747C15"/>
    <w:rsid w:val="0075064D"/>
    <w:rsid w:val="007507B0"/>
    <w:rsid w:val="00752988"/>
    <w:rsid w:val="00762F86"/>
    <w:rsid w:val="00763E81"/>
    <w:rsid w:val="007647F6"/>
    <w:rsid w:val="00765A2E"/>
    <w:rsid w:val="00765C47"/>
    <w:rsid w:val="00766140"/>
    <w:rsid w:val="0077035B"/>
    <w:rsid w:val="00771B69"/>
    <w:rsid w:val="00774992"/>
    <w:rsid w:val="00775E2C"/>
    <w:rsid w:val="00776A55"/>
    <w:rsid w:val="007771D4"/>
    <w:rsid w:val="00777796"/>
    <w:rsid w:val="0077789C"/>
    <w:rsid w:val="00777A07"/>
    <w:rsid w:val="007815AF"/>
    <w:rsid w:val="00782269"/>
    <w:rsid w:val="0078286C"/>
    <w:rsid w:val="007841A8"/>
    <w:rsid w:val="00785359"/>
    <w:rsid w:val="00785C3C"/>
    <w:rsid w:val="00790422"/>
    <w:rsid w:val="007906E3"/>
    <w:rsid w:val="00790D43"/>
    <w:rsid w:val="00791997"/>
    <w:rsid w:val="00793C06"/>
    <w:rsid w:val="00795068"/>
    <w:rsid w:val="0079516B"/>
    <w:rsid w:val="007951CD"/>
    <w:rsid w:val="00796EF3"/>
    <w:rsid w:val="007A0CB3"/>
    <w:rsid w:val="007A0F6E"/>
    <w:rsid w:val="007A16ED"/>
    <w:rsid w:val="007A3A7D"/>
    <w:rsid w:val="007A3F73"/>
    <w:rsid w:val="007A40A8"/>
    <w:rsid w:val="007A416F"/>
    <w:rsid w:val="007A50AD"/>
    <w:rsid w:val="007A56E2"/>
    <w:rsid w:val="007A645C"/>
    <w:rsid w:val="007B473B"/>
    <w:rsid w:val="007C08D7"/>
    <w:rsid w:val="007C1651"/>
    <w:rsid w:val="007C1D70"/>
    <w:rsid w:val="007C27B7"/>
    <w:rsid w:val="007C3C89"/>
    <w:rsid w:val="007C4441"/>
    <w:rsid w:val="007C4461"/>
    <w:rsid w:val="007C5A42"/>
    <w:rsid w:val="007D0267"/>
    <w:rsid w:val="007D04B6"/>
    <w:rsid w:val="007D0CBF"/>
    <w:rsid w:val="007D13D5"/>
    <w:rsid w:val="007D28A7"/>
    <w:rsid w:val="007D4B33"/>
    <w:rsid w:val="007D4F3B"/>
    <w:rsid w:val="007D66BB"/>
    <w:rsid w:val="007D7F42"/>
    <w:rsid w:val="007E0EFF"/>
    <w:rsid w:val="007E1E76"/>
    <w:rsid w:val="007E795B"/>
    <w:rsid w:val="007E799C"/>
    <w:rsid w:val="007F121D"/>
    <w:rsid w:val="007F589D"/>
    <w:rsid w:val="007F7193"/>
    <w:rsid w:val="008010C7"/>
    <w:rsid w:val="00802CC3"/>
    <w:rsid w:val="00803400"/>
    <w:rsid w:val="00803C09"/>
    <w:rsid w:val="00804FFC"/>
    <w:rsid w:val="00805F13"/>
    <w:rsid w:val="00806275"/>
    <w:rsid w:val="00811208"/>
    <w:rsid w:val="00811D09"/>
    <w:rsid w:val="00811E63"/>
    <w:rsid w:val="008127C3"/>
    <w:rsid w:val="00812ADE"/>
    <w:rsid w:val="00814979"/>
    <w:rsid w:val="00815615"/>
    <w:rsid w:val="00817A91"/>
    <w:rsid w:val="008206EB"/>
    <w:rsid w:val="00823439"/>
    <w:rsid w:val="0082384B"/>
    <w:rsid w:val="00823A34"/>
    <w:rsid w:val="00824BAC"/>
    <w:rsid w:val="00824F50"/>
    <w:rsid w:val="00826F09"/>
    <w:rsid w:val="0083025E"/>
    <w:rsid w:val="008306B5"/>
    <w:rsid w:val="00830D16"/>
    <w:rsid w:val="00831836"/>
    <w:rsid w:val="00831933"/>
    <w:rsid w:val="00832941"/>
    <w:rsid w:val="008353EE"/>
    <w:rsid w:val="0083575A"/>
    <w:rsid w:val="008364BE"/>
    <w:rsid w:val="00837A61"/>
    <w:rsid w:val="00837D1A"/>
    <w:rsid w:val="0084057E"/>
    <w:rsid w:val="00841E1F"/>
    <w:rsid w:val="008433BE"/>
    <w:rsid w:val="00844F46"/>
    <w:rsid w:val="008474BB"/>
    <w:rsid w:val="00847D14"/>
    <w:rsid w:val="00850D39"/>
    <w:rsid w:val="008539E2"/>
    <w:rsid w:val="00854F23"/>
    <w:rsid w:val="008550BF"/>
    <w:rsid w:val="00855342"/>
    <w:rsid w:val="008576FF"/>
    <w:rsid w:val="00857973"/>
    <w:rsid w:val="00857BDE"/>
    <w:rsid w:val="00861783"/>
    <w:rsid w:val="00861E07"/>
    <w:rsid w:val="00867507"/>
    <w:rsid w:val="00870883"/>
    <w:rsid w:val="00871B7E"/>
    <w:rsid w:val="008736E5"/>
    <w:rsid w:val="00875363"/>
    <w:rsid w:val="00875795"/>
    <w:rsid w:val="00877A97"/>
    <w:rsid w:val="00877ADA"/>
    <w:rsid w:val="0088060C"/>
    <w:rsid w:val="00882F1F"/>
    <w:rsid w:val="008878A7"/>
    <w:rsid w:val="0089052B"/>
    <w:rsid w:val="008905AC"/>
    <w:rsid w:val="008911EF"/>
    <w:rsid w:val="008915A2"/>
    <w:rsid w:val="008923F5"/>
    <w:rsid w:val="008937A6"/>
    <w:rsid w:val="00894D76"/>
    <w:rsid w:val="00895A28"/>
    <w:rsid w:val="00895B5C"/>
    <w:rsid w:val="00895B6F"/>
    <w:rsid w:val="008A05DA"/>
    <w:rsid w:val="008A0B34"/>
    <w:rsid w:val="008A21B5"/>
    <w:rsid w:val="008A5ABD"/>
    <w:rsid w:val="008B0126"/>
    <w:rsid w:val="008B2BF1"/>
    <w:rsid w:val="008B3672"/>
    <w:rsid w:val="008B51EE"/>
    <w:rsid w:val="008C15D2"/>
    <w:rsid w:val="008C263E"/>
    <w:rsid w:val="008C2D31"/>
    <w:rsid w:val="008C38C0"/>
    <w:rsid w:val="008C5B0F"/>
    <w:rsid w:val="008D0DDB"/>
    <w:rsid w:val="008D2BF5"/>
    <w:rsid w:val="008D659B"/>
    <w:rsid w:val="008D6681"/>
    <w:rsid w:val="008D66B1"/>
    <w:rsid w:val="008D7122"/>
    <w:rsid w:val="008D7A48"/>
    <w:rsid w:val="008E08E2"/>
    <w:rsid w:val="008E2E12"/>
    <w:rsid w:val="008E6B91"/>
    <w:rsid w:val="008E726B"/>
    <w:rsid w:val="008F0A23"/>
    <w:rsid w:val="008F5B4B"/>
    <w:rsid w:val="008F5BB4"/>
    <w:rsid w:val="008F7CD4"/>
    <w:rsid w:val="0090088B"/>
    <w:rsid w:val="009013A9"/>
    <w:rsid w:val="00901431"/>
    <w:rsid w:val="00903B25"/>
    <w:rsid w:val="00904E1A"/>
    <w:rsid w:val="00905275"/>
    <w:rsid w:val="00905900"/>
    <w:rsid w:val="00906F46"/>
    <w:rsid w:val="0091054E"/>
    <w:rsid w:val="009142A0"/>
    <w:rsid w:val="009160A2"/>
    <w:rsid w:val="00917AF1"/>
    <w:rsid w:val="0092326B"/>
    <w:rsid w:val="00923F16"/>
    <w:rsid w:val="00924211"/>
    <w:rsid w:val="00925412"/>
    <w:rsid w:val="009269EF"/>
    <w:rsid w:val="00930AB6"/>
    <w:rsid w:val="00930F86"/>
    <w:rsid w:val="00931DCB"/>
    <w:rsid w:val="00934BF3"/>
    <w:rsid w:val="00934CC6"/>
    <w:rsid w:val="00935A56"/>
    <w:rsid w:val="009366FC"/>
    <w:rsid w:val="00940396"/>
    <w:rsid w:val="0094056E"/>
    <w:rsid w:val="00941BA3"/>
    <w:rsid w:val="00941EF5"/>
    <w:rsid w:val="00944FC0"/>
    <w:rsid w:val="0094519F"/>
    <w:rsid w:val="00946226"/>
    <w:rsid w:val="00950FD4"/>
    <w:rsid w:val="00953976"/>
    <w:rsid w:val="00953A17"/>
    <w:rsid w:val="009552E5"/>
    <w:rsid w:val="009552F3"/>
    <w:rsid w:val="0095589A"/>
    <w:rsid w:val="00957E2F"/>
    <w:rsid w:val="00960507"/>
    <w:rsid w:val="00960A71"/>
    <w:rsid w:val="00960F58"/>
    <w:rsid w:val="009619D0"/>
    <w:rsid w:val="00962B9E"/>
    <w:rsid w:val="00963ED4"/>
    <w:rsid w:val="0096477B"/>
    <w:rsid w:val="00964D39"/>
    <w:rsid w:val="00965B6E"/>
    <w:rsid w:val="00965E98"/>
    <w:rsid w:val="00966776"/>
    <w:rsid w:val="00967787"/>
    <w:rsid w:val="009678C3"/>
    <w:rsid w:val="00970584"/>
    <w:rsid w:val="009706E0"/>
    <w:rsid w:val="009706FA"/>
    <w:rsid w:val="00971354"/>
    <w:rsid w:val="00973CDA"/>
    <w:rsid w:val="00974294"/>
    <w:rsid w:val="009762AD"/>
    <w:rsid w:val="009810E0"/>
    <w:rsid w:val="009815E2"/>
    <w:rsid w:val="009816D2"/>
    <w:rsid w:val="009824CC"/>
    <w:rsid w:val="009843F6"/>
    <w:rsid w:val="009905E7"/>
    <w:rsid w:val="00990953"/>
    <w:rsid w:val="009958C0"/>
    <w:rsid w:val="009976C0"/>
    <w:rsid w:val="009A1858"/>
    <w:rsid w:val="009A29DC"/>
    <w:rsid w:val="009A4BF6"/>
    <w:rsid w:val="009A538D"/>
    <w:rsid w:val="009A6D10"/>
    <w:rsid w:val="009A7B85"/>
    <w:rsid w:val="009B007D"/>
    <w:rsid w:val="009B0176"/>
    <w:rsid w:val="009B0AB4"/>
    <w:rsid w:val="009B1468"/>
    <w:rsid w:val="009B1654"/>
    <w:rsid w:val="009B2C14"/>
    <w:rsid w:val="009B3CEE"/>
    <w:rsid w:val="009B473C"/>
    <w:rsid w:val="009B5921"/>
    <w:rsid w:val="009B616A"/>
    <w:rsid w:val="009B6FD4"/>
    <w:rsid w:val="009C2791"/>
    <w:rsid w:val="009C64F1"/>
    <w:rsid w:val="009C6F5F"/>
    <w:rsid w:val="009C71B9"/>
    <w:rsid w:val="009C75AE"/>
    <w:rsid w:val="009D023F"/>
    <w:rsid w:val="009D3898"/>
    <w:rsid w:val="009D45DF"/>
    <w:rsid w:val="009D494E"/>
    <w:rsid w:val="009D5CDF"/>
    <w:rsid w:val="009D6E5E"/>
    <w:rsid w:val="009D702C"/>
    <w:rsid w:val="009E0276"/>
    <w:rsid w:val="009E1F0A"/>
    <w:rsid w:val="009E3D4D"/>
    <w:rsid w:val="009E48CF"/>
    <w:rsid w:val="009E527B"/>
    <w:rsid w:val="009E68D2"/>
    <w:rsid w:val="009E6FD2"/>
    <w:rsid w:val="009E7563"/>
    <w:rsid w:val="009F04D9"/>
    <w:rsid w:val="009F098C"/>
    <w:rsid w:val="009F15CE"/>
    <w:rsid w:val="009F1766"/>
    <w:rsid w:val="009F1F70"/>
    <w:rsid w:val="009F2132"/>
    <w:rsid w:val="009F3B53"/>
    <w:rsid w:val="009F50F9"/>
    <w:rsid w:val="00A01F72"/>
    <w:rsid w:val="00A0238C"/>
    <w:rsid w:val="00A04388"/>
    <w:rsid w:val="00A06513"/>
    <w:rsid w:val="00A06887"/>
    <w:rsid w:val="00A071EC"/>
    <w:rsid w:val="00A111EF"/>
    <w:rsid w:val="00A12152"/>
    <w:rsid w:val="00A12A30"/>
    <w:rsid w:val="00A164A9"/>
    <w:rsid w:val="00A16B7F"/>
    <w:rsid w:val="00A16BC0"/>
    <w:rsid w:val="00A215AC"/>
    <w:rsid w:val="00A21D91"/>
    <w:rsid w:val="00A25110"/>
    <w:rsid w:val="00A25194"/>
    <w:rsid w:val="00A25359"/>
    <w:rsid w:val="00A268D7"/>
    <w:rsid w:val="00A26F9B"/>
    <w:rsid w:val="00A26FF0"/>
    <w:rsid w:val="00A30044"/>
    <w:rsid w:val="00A314AE"/>
    <w:rsid w:val="00A320CC"/>
    <w:rsid w:val="00A32F7A"/>
    <w:rsid w:val="00A3308C"/>
    <w:rsid w:val="00A332FF"/>
    <w:rsid w:val="00A33EDC"/>
    <w:rsid w:val="00A36532"/>
    <w:rsid w:val="00A37346"/>
    <w:rsid w:val="00A41EE4"/>
    <w:rsid w:val="00A423E6"/>
    <w:rsid w:val="00A46E5C"/>
    <w:rsid w:val="00A50CC5"/>
    <w:rsid w:val="00A5227E"/>
    <w:rsid w:val="00A528D5"/>
    <w:rsid w:val="00A53EF0"/>
    <w:rsid w:val="00A54B58"/>
    <w:rsid w:val="00A54DA2"/>
    <w:rsid w:val="00A6045A"/>
    <w:rsid w:val="00A63F7A"/>
    <w:rsid w:val="00A65048"/>
    <w:rsid w:val="00A670DD"/>
    <w:rsid w:val="00A67F16"/>
    <w:rsid w:val="00A7040A"/>
    <w:rsid w:val="00A71CC9"/>
    <w:rsid w:val="00A72335"/>
    <w:rsid w:val="00A72F3C"/>
    <w:rsid w:val="00A73F86"/>
    <w:rsid w:val="00A76C7B"/>
    <w:rsid w:val="00A77B4C"/>
    <w:rsid w:val="00A84954"/>
    <w:rsid w:val="00A85A90"/>
    <w:rsid w:val="00A85F89"/>
    <w:rsid w:val="00A86467"/>
    <w:rsid w:val="00A91547"/>
    <w:rsid w:val="00A94CA2"/>
    <w:rsid w:val="00A95B46"/>
    <w:rsid w:val="00A96214"/>
    <w:rsid w:val="00A977FB"/>
    <w:rsid w:val="00AA415C"/>
    <w:rsid w:val="00AA4B7F"/>
    <w:rsid w:val="00AA4FA7"/>
    <w:rsid w:val="00AA6055"/>
    <w:rsid w:val="00AA6A65"/>
    <w:rsid w:val="00AA7404"/>
    <w:rsid w:val="00AB03F0"/>
    <w:rsid w:val="00AB121B"/>
    <w:rsid w:val="00AB1433"/>
    <w:rsid w:val="00AB5B74"/>
    <w:rsid w:val="00AB5BA4"/>
    <w:rsid w:val="00AB5F9E"/>
    <w:rsid w:val="00AB65E4"/>
    <w:rsid w:val="00AB6FB3"/>
    <w:rsid w:val="00AC439D"/>
    <w:rsid w:val="00AC48BC"/>
    <w:rsid w:val="00AC588B"/>
    <w:rsid w:val="00AC5CAA"/>
    <w:rsid w:val="00AC6F77"/>
    <w:rsid w:val="00AD1694"/>
    <w:rsid w:val="00AD191C"/>
    <w:rsid w:val="00AD59D7"/>
    <w:rsid w:val="00AD671A"/>
    <w:rsid w:val="00AD693F"/>
    <w:rsid w:val="00AE03D2"/>
    <w:rsid w:val="00AE34BA"/>
    <w:rsid w:val="00AE4231"/>
    <w:rsid w:val="00AF0D86"/>
    <w:rsid w:val="00AF3E59"/>
    <w:rsid w:val="00AF487A"/>
    <w:rsid w:val="00AF744E"/>
    <w:rsid w:val="00B00FB6"/>
    <w:rsid w:val="00B019A8"/>
    <w:rsid w:val="00B01CF7"/>
    <w:rsid w:val="00B01E07"/>
    <w:rsid w:val="00B03ABA"/>
    <w:rsid w:val="00B043CB"/>
    <w:rsid w:val="00B0515B"/>
    <w:rsid w:val="00B05F07"/>
    <w:rsid w:val="00B10934"/>
    <w:rsid w:val="00B10E87"/>
    <w:rsid w:val="00B11FF0"/>
    <w:rsid w:val="00B12963"/>
    <w:rsid w:val="00B137B4"/>
    <w:rsid w:val="00B1394E"/>
    <w:rsid w:val="00B140E9"/>
    <w:rsid w:val="00B15B5F"/>
    <w:rsid w:val="00B170DC"/>
    <w:rsid w:val="00B2023E"/>
    <w:rsid w:val="00B20BD2"/>
    <w:rsid w:val="00B21BD5"/>
    <w:rsid w:val="00B22AC5"/>
    <w:rsid w:val="00B30461"/>
    <w:rsid w:val="00B30AC9"/>
    <w:rsid w:val="00B31B6A"/>
    <w:rsid w:val="00B3260D"/>
    <w:rsid w:val="00B33F18"/>
    <w:rsid w:val="00B40301"/>
    <w:rsid w:val="00B4060F"/>
    <w:rsid w:val="00B416AA"/>
    <w:rsid w:val="00B4202C"/>
    <w:rsid w:val="00B42F12"/>
    <w:rsid w:val="00B43B7D"/>
    <w:rsid w:val="00B4515B"/>
    <w:rsid w:val="00B46E1F"/>
    <w:rsid w:val="00B47362"/>
    <w:rsid w:val="00B5109B"/>
    <w:rsid w:val="00B51C2D"/>
    <w:rsid w:val="00B5347A"/>
    <w:rsid w:val="00B53ED9"/>
    <w:rsid w:val="00B542B5"/>
    <w:rsid w:val="00B55982"/>
    <w:rsid w:val="00B55AC8"/>
    <w:rsid w:val="00B57C9F"/>
    <w:rsid w:val="00B62A45"/>
    <w:rsid w:val="00B62D3F"/>
    <w:rsid w:val="00B63532"/>
    <w:rsid w:val="00B648C0"/>
    <w:rsid w:val="00B64A43"/>
    <w:rsid w:val="00B6658A"/>
    <w:rsid w:val="00B70092"/>
    <w:rsid w:val="00B70933"/>
    <w:rsid w:val="00B71968"/>
    <w:rsid w:val="00B72DFD"/>
    <w:rsid w:val="00B739AF"/>
    <w:rsid w:val="00B7563F"/>
    <w:rsid w:val="00B81E90"/>
    <w:rsid w:val="00B83A2D"/>
    <w:rsid w:val="00B84B0C"/>
    <w:rsid w:val="00B90B5D"/>
    <w:rsid w:val="00B90D9D"/>
    <w:rsid w:val="00B90E6F"/>
    <w:rsid w:val="00B91231"/>
    <w:rsid w:val="00B925FD"/>
    <w:rsid w:val="00B93747"/>
    <w:rsid w:val="00B9375F"/>
    <w:rsid w:val="00B943AE"/>
    <w:rsid w:val="00B96131"/>
    <w:rsid w:val="00B9785C"/>
    <w:rsid w:val="00B97CE9"/>
    <w:rsid w:val="00BA001E"/>
    <w:rsid w:val="00BA0AC8"/>
    <w:rsid w:val="00BA1784"/>
    <w:rsid w:val="00BA19F6"/>
    <w:rsid w:val="00BA2430"/>
    <w:rsid w:val="00BA2F39"/>
    <w:rsid w:val="00BA5CF9"/>
    <w:rsid w:val="00BA5E4A"/>
    <w:rsid w:val="00BB08AC"/>
    <w:rsid w:val="00BB15E2"/>
    <w:rsid w:val="00BB23F7"/>
    <w:rsid w:val="00BB2950"/>
    <w:rsid w:val="00BB2F9D"/>
    <w:rsid w:val="00BB34C9"/>
    <w:rsid w:val="00BB5D65"/>
    <w:rsid w:val="00BB7CF6"/>
    <w:rsid w:val="00BC2339"/>
    <w:rsid w:val="00BC4C65"/>
    <w:rsid w:val="00BC5470"/>
    <w:rsid w:val="00BC683F"/>
    <w:rsid w:val="00BC7B33"/>
    <w:rsid w:val="00BD1E8B"/>
    <w:rsid w:val="00BD2199"/>
    <w:rsid w:val="00BD3C9D"/>
    <w:rsid w:val="00BD3EF4"/>
    <w:rsid w:val="00BD7FD0"/>
    <w:rsid w:val="00BE0367"/>
    <w:rsid w:val="00BE04C2"/>
    <w:rsid w:val="00BE083B"/>
    <w:rsid w:val="00BE0CDF"/>
    <w:rsid w:val="00BE198F"/>
    <w:rsid w:val="00BE230F"/>
    <w:rsid w:val="00BE3152"/>
    <w:rsid w:val="00BE3D86"/>
    <w:rsid w:val="00BE4352"/>
    <w:rsid w:val="00BE47E0"/>
    <w:rsid w:val="00BE4D8C"/>
    <w:rsid w:val="00BE718C"/>
    <w:rsid w:val="00BE730F"/>
    <w:rsid w:val="00BF020D"/>
    <w:rsid w:val="00BF238A"/>
    <w:rsid w:val="00BF4A8F"/>
    <w:rsid w:val="00BF5AD9"/>
    <w:rsid w:val="00BF6F69"/>
    <w:rsid w:val="00C012DA"/>
    <w:rsid w:val="00C014BF"/>
    <w:rsid w:val="00C028A0"/>
    <w:rsid w:val="00C02A43"/>
    <w:rsid w:val="00C03BDB"/>
    <w:rsid w:val="00C03CBC"/>
    <w:rsid w:val="00C03E9A"/>
    <w:rsid w:val="00C048E2"/>
    <w:rsid w:val="00C04ED6"/>
    <w:rsid w:val="00C05B2F"/>
    <w:rsid w:val="00C07B68"/>
    <w:rsid w:val="00C11E90"/>
    <w:rsid w:val="00C13353"/>
    <w:rsid w:val="00C14E10"/>
    <w:rsid w:val="00C174FC"/>
    <w:rsid w:val="00C225CA"/>
    <w:rsid w:val="00C23D33"/>
    <w:rsid w:val="00C23F89"/>
    <w:rsid w:val="00C240D5"/>
    <w:rsid w:val="00C24DF2"/>
    <w:rsid w:val="00C305D4"/>
    <w:rsid w:val="00C306AE"/>
    <w:rsid w:val="00C324EC"/>
    <w:rsid w:val="00C33902"/>
    <w:rsid w:val="00C35F24"/>
    <w:rsid w:val="00C3627B"/>
    <w:rsid w:val="00C37D1D"/>
    <w:rsid w:val="00C4530C"/>
    <w:rsid w:val="00C46901"/>
    <w:rsid w:val="00C50664"/>
    <w:rsid w:val="00C5066C"/>
    <w:rsid w:val="00C523AB"/>
    <w:rsid w:val="00C52F33"/>
    <w:rsid w:val="00C52F6E"/>
    <w:rsid w:val="00C57F2C"/>
    <w:rsid w:val="00C609AA"/>
    <w:rsid w:val="00C653C0"/>
    <w:rsid w:val="00C70B11"/>
    <w:rsid w:val="00C7379C"/>
    <w:rsid w:val="00C73874"/>
    <w:rsid w:val="00C74A61"/>
    <w:rsid w:val="00C75391"/>
    <w:rsid w:val="00C75704"/>
    <w:rsid w:val="00C77A10"/>
    <w:rsid w:val="00C81148"/>
    <w:rsid w:val="00C8313C"/>
    <w:rsid w:val="00C85320"/>
    <w:rsid w:val="00C875DA"/>
    <w:rsid w:val="00C87AAD"/>
    <w:rsid w:val="00C90104"/>
    <w:rsid w:val="00C902F6"/>
    <w:rsid w:val="00C9254E"/>
    <w:rsid w:val="00C93712"/>
    <w:rsid w:val="00C949D3"/>
    <w:rsid w:val="00C94B1A"/>
    <w:rsid w:val="00CA2004"/>
    <w:rsid w:val="00CA22A0"/>
    <w:rsid w:val="00CA4331"/>
    <w:rsid w:val="00CA5C7C"/>
    <w:rsid w:val="00CA6F82"/>
    <w:rsid w:val="00CA7512"/>
    <w:rsid w:val="00CA7D4E"/>
    <w:rsid w:val="00CB2B40"/>
    <w:rsid w:val="00CB386E"/>
    <w:rsid w:val="00CB436A"/>
    <w:rsid w:val="00CB6035"/>
    <w:rsid w:val="00CB720A"/>
    <w:rsid w:val="00CB755C"/>
    <w:rsid w:val="00CC0335"/>
    <w:rsid w:val="00CC25E5"/>
    <w:rsid w:val="00CC3045"/>
    <w:rsid w:val="00CC5007"/>
    <w:rsid w:val="00CC5994"/>
    <w:rsid w:val="00CD0DF4"/>
    <w:rsid w:val="00CD4564"/>
    <w:rsid w:val="00CD5581"/>
    <w:rsid w:val="00CD5EAA"/>
    <w:rsid w:val="00CD6545"/>
    <w:rsid w:val="00CD68AE"/>
    <w:rsid w:val="00CD7B85"/>
    <w:rsid w:val="00CE02E8"/>
    <w:rsid w:val="00CE1567"/>
    <w:rsid w:val="00CE28F2"/>
    <w:rsid w:val="00CE2BF7"/>
    <w:rsid w:val="00CE3E8C"/>
    <w:rsid w:val="00CE443F"/>
    <w:rsid w:val="00CE5453"/>
    <w:rsid w:val="00CE6677"/>
    <w:rsid w:val="00CE7514"/>
    <w:rsid w:val="00CF24AD"/>
    <w:rsid w:val="00CF323F"/>
    <w:rsid w:val="00CF6DC7"/>
    <w:rsid w:val="00CF7D28"/>
    <w:rsid w:val="00D01393"/>
    <w:rsid w:val="00D04403"/>
    <w:rsid w:val="00D0442D"/>
    <w:rsid w:val="00D05A55"/>
    <w:rsid w:val="00D077B1"/>
    <w:rsid w:val="00D12881"/>
    <w:rsid w:val="00D12C64"/>
    <w:rsid w:val="00D13FCD"/>
    <w:rsid w:val="00D143F6"/>
    <w:rsid w:val="00D1595F"/>
    <w:rsid w:val="00D16240"/>
    <w:rsid w:val="00D16CD4"/>
    <w:rsid w:val="00D16D3B"/>
    <w:rsid w:val="00D177AC"/>
    <w:rsid w:val="00D17840"/>
    <w:rsid w:val="00D212F8"/>
    <w:rsid w:val="00D26010"/>
    <w:rsid w:val="00D308B4"/>
    <w:rsid w:val="00D316C3"/>
    <w:rsid w:val="00D32EA3"/>
    <w:rsid w:val="00D32ECC"/>
    <w:rsid w:val="00D35CB9"/>
    <w:rsid w:val="00D37777"/>
    <w:rsid w:val="00D41243"/>
    <w:rsid w:val="00D41966"/>
    <w:rsid w:val="00D43019"/>
    <w:rsid w:val="00D45EF5"/>
    <w:rsid w:val="00D4706C"/>
    <w:rsid w:val="00D5069B"/>
    <w:rsid w:val="00D515AB"/>
    <w:rsid w:val="00D520F4"/>
    <w:rsid w:val="00D53F62"/>
    <w:rsid w:val="00D56953"/>
    <w:rsid w:val="00D56FDA"/>
    <w:rsid w:val="00D611C0"/>
    <w:rsid w:val="00D61642"/>
    <w:rsid w:val="00D61F28"/>
    <w:rsid w:val="00D623A4"/>
    <w:rsid w:val="00D62420"/>
    <w:rsid w:val="00D62E28"/>
    <w:rsid w:val="00D63730"/>
    <w:rsid w:val="00D64B52"/>
    <w:rsid w:val="00D662C8"/>
    <w:rsid w:val="00D67CE1"/>
    <w:rsid w:val="00D70D3F"/>
    <w:rsid w:val="00D73195"/>
    <w:rsid w:val="00D738AA"/>
    <w:rsid w:val="00D750BC"/>
    <w:rsid w:val="00D75405"/>
    <w:rsid w:val="00D76150"/>
    <w:rsid w:val="00D77D9B"/>
    <w:rsid w:val="00D80CA0"/>
    <w:rsid w:val="00D813F8"/>
    <w:rsid w:val="00D8170D"/>
    <w:rsid w:val="00D83C9A"/>
    <w:rsid w:val="00D87058"/>
    <w:rsid w:val="00D90DCD"/>
    <w:rsid w:val="00D93200"/>
    <w:rsid w:val="00D93437"/>
    <w:rsid w:val="00D9401C"/>
    <w:rsid w:val="00D95830"/>
    <w:rsid w:val="00D96626"/>
    <w:rsid w:val="00D96E0B"/>
    <w:rsid w:val="00DA0138"/>
    <w:rsid w:val="00DA0B16"/>
    <w:rsid w:val="00DA196F"/>
    <w:rsid w:val="00DA2EBB"/>
    <w:rsid w:val="00DA30C5"/>
    <w:rsid w:val="00DA3439"/>
    <w:rsid w:val="00DA39D3"/>
    <w:rsid w:val="00DA651A"/>
    <w:rsid w:val="00DA6D6C"/>
    <w:rsid w:val="00DB1C8C"/>
    <w:rsid w:val="00DB24FA"/>
    <w:rsid w:val="00DB457A"/>
    <w:rsid w:val="00DB6F8F"/>
    <w:rsid w:val="00DC08E4"/>
    <w:rsid w:val="00DC1146"/>
    <w:rsid w:val="00DC157A"/>
    <w:rsid w:val="00DC3243"/>
    <w:rsid w:val="00DC5653"/>
    <w:rsid w:val="00DC60D0"/>
    <w:rsid w:val="00DC6AD7"/>
    <w:rsid w:val="00DD077F"/>
    <w:rsid w:val="00DD4D39"/>
    <w:rsid w:val="00DD6A19"/>
    <w:rsid w:val="00DD6AB7"/>
    <w:rsid w:val="00DD6F4A"/>
    <w:rsid w:val="00DD6F8D"/>
    <w:rsid w:val="00DE135D"/>
    <w:rsid w:val="00DE3098"/>
    <w:rsid w:val="00DE33C3"/>
    <w:rsid w:val="00DE3433"/>
    <w:rsid w:val="00DE3748"/>
    <w:rsid w:val="00DE3D97"/>
    <w:rsid w:val="00DE5032"/>
    <w:rsid w:val="00DE5D73"/>
    <w:rsid w:val="00DE60F0"/>
    <w:rsid w:val="00DE688C"/>
    <w:rsid w:val="00DE7F7C"/>
    <w:rsid w:val="00DF0210"/>
    <w:rsid w:val="00DF15CC"/>
    <w:rsid w:val="00DF4D78"/>
    <w:rsid w:val="00DF5E35"/>
    <w:rsid w:val="00E016C2"/>
    <w:rsid w:val="00E035FA"/>
    <w:rsid w:val="00E04F11"/>
    <w:rsid w:val="00E04FD5"/>
    <w:rsid w:val="00E05A05"/>
    <w:rsid w:val="00E063D9"/>
    <w:rsid w:val="00E064BE"/>
    <w:rsid w:val="00E06C32"/>
    <w:rsid w:val="00E140F7"/>
    <w:rsid w:val="00E219D2"/>
    <w:rsid w:val="00E22EFE"/>
    <w:rsid w:val="00E23BC9"/>
    <w:rsid w:val="00E2554E"/>
    <w:rsid w:val="00E3434A"/>
    <w:rsid w:val="00E35D13"/>
    <w:rsid w:val="00E45144"/>
    <w:rsid w:val="00E4589A"/>
    <w:rsid w:val="00E47E76"/>
    <w:rsid w:val="00E5032C"/>
    <w:rsid w:val="00E503CA"/>
    <w:rsid w:val="00E50CB6"/>
    <w:rsid w:val="00E5324C"/>
    <w:rsid w:val="00E535C9"/>
    <w:rsid w:val="00E535EB"/>
    <w:rsid w:val="00E53CEB"/>
    <w:rsid w:val="00E54C13"/>
    <w:rsid w:val="00E56604"/>
    <w:rsid w:val="00E571FB"/>
    <w:rsid w:val="00E57275"/>
    <w:rsid w:val="00E57964"/>
    <w:rsid w:val="00E57BBB"/>
    <w:rsid w:val="00E57C5F"/>
    <w:rsid w:val="00E600C6"/>
    <w:rsid w:val="00E60571"/>
    <w:rsid w:val="00E61B5B"/>
    <w:rsid w:val="00E61FDD"/>
    <w:rsid w:val="00E62B49"/>
    <w:rsid w:val="00E71816"/>
    <w:rsid w:val="00E7258D"/>
    <w:rsid w:val="00E72905"/>
    <w:rsid w:val="00E72B2B"/>
    <w:rsid w:val="00E7337B"/>
    <w:rsid w:val="00E75939"/>
    <w:rsid w:val="00E76BA8"/>
    <w:rsid w:val="00E808D9"/>
    <w:rsid w:val="00E8209B"/>
    <w:rsid w:val="00E84661"/>
    <w:rsid w:val="00E84D0B"/>
    <w:rsid w:val="00E90655"/>
    <w:rsid w:val="00E917F9"/>
    <w:rsid w:val="00E92EFF"/>
    <w:rsid w:val="00E95180"/>
    <w:rsid w:val="00EA1F39"/>
    <w:rsid w:val="00EA2792"/>
    <w:rsid w:val="00EA299F"/>
    <w:rsid w:val="00EA699D"/>
    <w:rsid w:val="00EA7A65"/>
    <w:rsid w:val="00EA7ECC"/>
    <w:rsid w:val="00EB2574"/>
    <w:rsid w:val="00EB3FC8"/>
    <w:rsid w:val="00EB419A"/>
    <w:rsid w:val="00EB5658"/>
    <w:rsid w:val="00EB71CD"/>
    <w:rsid w:val="00EC05A1"/>
    <w:rsid w:val="00EC3D20"/>
    <w:rsid w:val="00EC5347"/>
    <w:rsid w:val="00EC6545"/>
    <w:rsid w:val="00EC69FE"/>
    <w:rsid w:val="00ED4D86"/>
    <w:rsid w:val="00ED6B49"/>
    <w:rsid w:val="00EE1660"/>
    <w:rsid w:val="00EE17BC"/>
    <w:rsid w:val="00EE2645"/>
    <w:rsid w:val="00EE2D3D"/>
    <w:rsid w:val="00EE4296"/>
    <w:rsid w:val="00EE4929"/>
    <w:rsid w:val="00EE4A56"/>
    <w:rsid w:val="00EE4D3E"/>
    <w:rsid w:val="00EE56D3"/>
    <w:rsid w:val="00EE7C85"/>
    <w:rsid w:val="00EF15C5"/>
    <w:rsid w:val="00EF2234"/>
    <w:rsid w:val="00EF2ACF"/>
    <w:rsid w:val="00EF7C81"/>
    <w:rsid w:val="00F00445"/>
    <w:rsid w:val="00F012A3"/>
    <w:rsid w:val="00F02318"/>
    <w:rsid w:val="00F023F4"/>
    <w:rsid w:val="00F02761"/>
    <w:rsid w:val="00F03527"/>
    <w:rsid w:val="00F04540"/>
    <w:rsid w:val="00F04F9F"/>
    <w:rsid w:val="00F0534C"/>
    <w:rsid w:val="00F05E6E"/>
    <w:rsid w:val="00F063D0"/>
    <w:rsid w:val="00F100B2"/>
    <w:rsid w:val="00F11092"/>
    <w:rsid w:val="00F13977"/>
    <w:rsid w:val="00F13AFB"/>
    <w:rsid w:val="00F14104"/>
    <w:rsid w:val="00F1598D"/>
    <w:rsid w:val="00F15A0C"/>
    <w:rsid w:val="00F17063"/>
    <w:rsid w:val="00F201B0"/>
    <w:rsid w:val="00F225F1"/>
    <w:rsid w:val="00F23DFF"/>
    <w:rsid w:val="00F254C6"/>
    <w:rsid w:val="00F26F60"/>
    <w:rsid w:val="00F27B60"/>
    <w:rsid w:val="00F300D5"/>
    <w:rsid w:val="00F33928"/>
    <w:rsid w:val="00F35E9D"/>
    <w:rsid w:val="00F37D18"/>
    <w:rsid w:val="00F41E48"/>
    <w:rsid w:val="00F422DB"/>
    <w:rsid w:val="00F42A4A"/>
    <w:rsid w:val="00F42C15"/>
    <w:rsid w:val="00F42C19"/>
    <w:rsid w:val="00F45309"/>
    <w:rsid w:val="00F47456"/>
    <w:rsid w:val="00F52550"/>
    <w:rsid w:val="00F54201"/>
    <w:rsid w:val="00F543F1"/>
    <w:rsid w:val="00F54866"/>
    <w:rsid w:val="00F6000C"/>
    <w:rsid w:val="00F609B6"/>
    <w:rsid w:val="00F60BDC"/>
    <w:rsid w:val="00F6155B"/>
    <w:rsid w:val="00F61AC6"/>
    <w:rsid w:val="00F61D2A"/>
    <w:rsid w:val="00F6235A"/>
    <w:rsid w:val="00F62EFC"/>
    <w:rsid w:val="00F6319E"/>
    <w:rsid w:val="00F6484E"/>
    <w:rsid w:val="00F6513B"/>
    <w:rsid w:val="00F65D39"/>
    <w:rsid w:val="00F71ACF"/>
    <w:rsid w:val="00F74051"/>
    <w:rsid w:val="00F75136"/>
    <w:rsid w:val="00F76BC0"/>
    <w:rsid w:val="00F80C87"/>
    <w:rsid w:val="00F81141"/>
    <w:rsid w:val="00F81BC1"/>
    <w:rsid w:val="00F82211"/>
    <w:rsid w:val="00F83FAD"/>
    <w:rsid w:val="00F8533B"/>
    <w:rsid w:val="00F85618"/>
    <w:rsid w:val="00F85DE1"/>
    <w:rsid w:val="00F85F8E"/>
    <w:rsid w:val="00F90755"/>
    <w:rsid w:val="00F91F7A"/>
    <w:rsid w:val="00F9260C"/>
    <w:rsid w:val="00F926A2"/>
    <w:rsid w:val="00F9306A"/>
    <w:rsid w:val="00F942B1"/>
    <w:rsid w:val="00F95FBC"/>
    <w:rsid w:val="00F96C00"/>
    <w:rsid w:val="00F96EA5"/>
    <w:rsid w:val="00F96FA3"/>
    <w:rsid w:val="00F97BC0"/>
    <w:rsid w:val="00FA0B20"/>
    <w:rsid w:val="00FA0B58"/>
    <w:rsid w:val="00FA1480"/>
    <w:rsid w:val="00FA2CFC"/>
    <w:rsid w:val="00FA45B8"/>
    <w:rsid w:val="00FA46E1"/>
    <w:rsid w:val="00FA50A9"/>
    <w:rsid w:val="00FA6408"/>
    <w:rsid w:val="00FA769F"/>
    <w:rsid w:val="00FA7892"/>
    <w:rsid w:val="00FB2ADC"/>
    <w:rsid w:val="00FB2DC2"/>
    <w:rsid w:val="00FB330E"/>
    <w:rsid w:val="00FB6807"/>
    <w:rsid w:val="00FB7A56"/>
    <w:rsid w:val="00FC0D8D"/>
    <w:rsid w:val="00FC16DB"/>
    <w:rsid w:val="00FC28D1"/>
    <w:rsid w:val="00FC29C1"/>
    <w:rsid w:val="00FC385A"/>
    <w:rsid w:val="00FC4856"/>
    <w:rsid w:val="00FC4C62"/>
    <w:rsid w:val="00FC544F"/>
    <w:rsid w:val="00FD0137"/>
    <w:rsid w:val="00FD1AF2"/>
    <w:rsid w:val="00FE0189"/>
    <w:rsid w:val="00FE02AC"/>
    <w:rsid w:val="00FE15FD"/>
    <w:rsid w:val="00FF0D99"/>
    <w:rsid w:val="00FF109F"/>
    <w:rsid w:val="00FF31D5"/>
    <w:rsid w:val="00FF47DE"/>
    <w:rsid w:val="00FF6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9441">
      <v:textbox inset="5.85pt,.7pt,5.85pt,.7pt"/>
    </o:shapedefaults>
    <o:shapelayout v:ext="edit">
      <o:idmap v:ext="edit" data="1"/>
    </o:shapelayout>
  </w:shapeDefaults>
  <w:decimalSymbol w:val="."/>
  <w:listSeparator w:val=","/>
  <w15:docId w15:val="{65DC3633-A644-46AC-BBDD-7D8F5F097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C5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62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762AD"/>
    <w:pPr>
      <w:tabs>
        <w:tab w:val="center" w:pos="4252"/>
        <w:tab w:val="right" w:pos="8504"/>
      </w:tabs>
      <w:snapToGrid w:val="0"/>
    </w:pPr>
  </w:style>
  <w:style w:type="character" w:styleId="a5">
    <w:name w:val="page number"/>
    <w:basedOn w:val="a0"/>
    <w:rsid w:val="009762AD"/>
  </w:style>
  <w:style w:type="paragraph" w:styleId="a6">
    <w:name w:val="header"/>
    <w:basedOn w:val="a"/>
    <w:link w:val="a7"/>
    <w:rsid w:val="009762AD"/>
    <w:pPr>
      <w:tabs>
        <w:tab w:val="center" w:pos="4252"/>
        <w:tab w:val="right" w:pos="8504"/>
      </w:tabs>
      <w:snapToGrid w:val="0"/>
    </w:pPr>
    <w:rPr>
      <w:sz w:val="22"/>
      <w:szCs w:val="22"/>
    </w:rPr>
  </w:style>
  <w:style w:type="paragraph" w:styleId="a8">
    <w:name w:val="Body Text Indent"/>
    <w:basedOn w:val="a"/>
    <w:rsid w:val="009762AD"/>
    <w:pPr>
      <w:ind w:leftChars="150" w:left="360" w:firstLineChars="100" w:firstLine="240"/>
    </w:pPr>
    <w:rPr>
      <w:rFonts w:ascii="ＭＳ Ｐ明朝" w:eastAsia="ＭＳ Ｐ明朝"/>
      <w:color w:val="000000"/>
      <w:sz w:val="24"/>
      <w:szCs w:val="22"/>
    </w:rPr>
  </w:style>
  <w:style w:type="paragraph" w:styleId="2">
    <w:name w:val="Body Text Indent 2"/>
    <w:basedOn w:val="a"/>
    <w:rsid w:val="009762AD"/>
    <w:pPr>
      <w:ind w:leftChars="250" w:left="961" w:hangingChars="172" w:hanging="361"/>
    </w:pPr>
    <w:rPr>
      <w:rFonts w:ascii="ＭＳ Ｐ明朝" w:eastAsia="ＭＳ Ｐ明朝"/>
      <w:color w:val="000000"/>
      <w:szCs w:val="22"/>
    </w:rPr>
  </w:style>
  <w:style w:type="paragraph" w:styleId="3">
    <w:name w:val="Body Text Indent 3"/>
    <w:basedOn w:val="a"/>
    <w:rsid w:val="009762AD"/>
    <w:pPr>
      <w:ind w:left="120"/>
    </w:pPr>
    <w:rPr>
      <w:color w:val="000000"/>
      <w:sz w:val="22"/>
      <w:szCs w:val="22"/>
    </w:rPr>
  </w:style>
  <w:style w:type="paragraph" w:styleId="a9">
    <w:name w:val="Body Text"/>
    <w:basedOn w:val="a"/>
    <w:rsid w:val="009762AD"/>
    <w:rPr>
      <w:rFonts w:eastAsia="HG丸ｺﾞｼｯｸM-PRO"/>
      <w:color w:val="000000"/>
      <w:sz w:val="18"/>
      <w:szCs w:val="22"/>
    </w:rPr>
  </w:style>
  <w:style w:type="paragraph" w:styleId="20">
    <w:name w:val="Body Text 2"/>
    <w:basedOn w:val="a"/>
    <w:rsid w:val="009762AD"/>
    <w:pPr>
      <w:spacing w:line="480" w:lineRule="auto"/>
    </w:pPr>
  </w:style>
  <w:style w:type="paragraph" w:styleId="30">
    <w:name w:val="Body Text 3"/>
    <w:basedOn w:val="a"/>
    <w:rsid w:val="009762AD"/>
    <w:rPr>
      <w:sz w:val="16"/>
      <w:szCs w:val="16"/>
    </w:rPr>
  </w:style>
  <w:style w:type="paragraph" w:styleId="aa">
    <w:name w:val="Note Heading"/>
    <w:basedOn w:val="a"/>
    <w:next w:val="a"/>
    <w:rsid w:val="009762AD"/>
    <w:pPr>
      <w:autoSpaceDN w:val="0"/>
      <w:spacing w:line="420" w:lineRule="atLeast"/>
      <w:jc w:val="center"/>
    </w:pPr>
    <w:rPr>
      <w:rFonts w:ascii="ＭＳ Ｐ明朝" w:eastAsia="ＭＳ Ｐ明朝"/>
      <w:sz w:val="22"/>
      <w:szCs w:val="22"/>
    </w:rPr>
  </w:style>
  <w:style w:type="paragraph" w:styleId="ab">
    <w:name w:val="Closing"/>
    <w:basedOn w:val="a"/>
    <w:next w:val="a"/>
    <w:rsid w:val="009762AD"/>
    <w:pPr>
      <w:autoSpaceDN w:val="0"/>
      <w:spacing w:line="420" w:lineRule="atLeast"/>
      <w:jc w:val="right"/>
    </w:pPr>
    <w:rPr>
      <w:rFonts w:ascii="ＭＳ Ｐ明朝" w:eastAsia="ＭＳ Ｐ明朝"/>
      <w:sz w:val="22"/>
      <w:szCs w:val="22"/>
    </w:rPr>
  </w:style>
  <w:style w:type="paragraph" w:styleId="ac">
    <w:name w:val="Balloon Text"/>
    <w:basedOn w:val="a"/>
    <w:semiHidden/>
    <w:rsid w:val="009762AD"/>
    <w:rPr>
      <w:rFonts w:ascii="Arial" w:eastAsia="ＭＳ ゴシック" w:hAnsi="Arial"/>
      <w:sz w:val="18"/>
      <w:szCs w:val="18"/>
    </w:rPr>
  </w:style>
  <w:style w:type="paragraph" w:customStyle="1" w:styleId="ad">
    <w:name w:val="一太郎８"/>
    <w:rsid w:val="005B4AF9"/>
    <w:pPr>
      <w:widowControl w:val="0"/>
      <w:wordWrap w:val="0"/>
      <w:autoSpaceDE w:val="0"/>
      <w:autoSpaceDN w:val="0"/>
      <w:adjustRightInd w:val="0"/>
      <w:spacing w:line="371" w:lineRule="atLeast"/>
      <w:jc w:val="both"/>
    </w:pPr>
    <w:rPr>
      <w:rFonts w:ascii="Times New Roman" w:hAnsi="Times New Roman"/>
      <w:spacing w:val="-2"/>
      <w:sz w:val="21"/>
    </w:rPr>
  </w:style>
  <w:style w:type="paragraph" w:customStyle="1" w:styleId="3000">
    <w:name w:val="ﾄｽﾜｰﾄﾞ3000"/>
    <w:rsid w:val="005D53EE"/>
    <w:pPr>
      <w:widowControl w:val="0"/>
      <w:autoSpaceDE w:val="0"/>
      <w:autoSpaceDN w:val="0"/>
      <w:adjustRightInd w:val="0"/>
      <w:spacing w:line="411" w:lineRule="atLeast"/>
      <w:textAlignment w:val="baseline"/>
    </w:pPr>
    <w:rPr>
      <w:rFonts w:ascii="Mincho" w:eastAsia="Mincho"/>
      <w:spacing w:val="25"/>
    </w:rPr>
  </w:style>
  <w:style w:type="paragraph" w:customStyle="1" w:styleId="1">
    <w:name w:val="1"/>
    <w:basedOn w:val="a"/>
    <w:rsid w:val="00440330"/>
    <w:pPr>
      <w:widowControl/>
      <w:spacing w:after="160" w:line="240" w:lineRule="exact"/>
      <w:jc w:val="left"/>
    </w:pPr>
    <w:rPr>
      <w:rFonts w:ascii="Times New Roman" w:eastAsia="Times New Roman" w:hAnsi="Times New Roman"/>
      <w:kern w:val="0"/>
      <w:sz w:val="20"/>
      <w:szCs w:val="20"/>
    </w:rPr>
  </w:style>
  <w:style w:type="paragraph" w:styleId="ae">
    <w:name w:val="List Paragraph"/>
    <w:basedOn w:val="a"/>
    <w:qFormat/>
    <w:rsid w:val="00392E3C"/>
    <w:pPr>
      <w:ind w:leftChars="400" w:left="840"/>
    </w:pPr>
    <w:rPr>
      <w:rFonts w:ascii="Century"/>
      <w:szCs w:val="22"/>
    </w:rPr>
  </w:style>
  <w:style w:type="character" w:customStyle="1" w:styleId="a7">
    <w:name w:val="ヘッダー (文字)"/>
    <w:link w:val="a6"/>
    <w:uiPriority w:val="99"/>
    <w:rsid w:val="00F35E9D"/>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997572">
      <w:bodyDiv w:val="1"/>
      <w:marLeft w:val="0"/>
      <w:marRight w:val="0"/>
      <w:marTop w:val="0"/>
      <w:marBottom w:val="0"/>
      <w:divBdr>
        <w:top w:val="none" w:sz="0" w:space="0" w:color="auto"/>
        <w:left w:val="none" w:sz="0" w:space="0" w:color="auto"/>
        <w:bottom w:val="none" w:sz="0" w:space="0" w:color="auto"/>
        <w:right w:val="none" w:sz="0" w:space="0" w:color="auto"/>
      </w:divBdr>
    </w:div>
    <w:div w:id="454717511">
      <w:bodyDiv w:val="1"/>
      <w:marLeft w:val="0"/>
      <w:marRight w:val="0"/>
      <w:marTop w:val="0"/>
      <w:marBottom w:val="0"/>
      <w:divBdr>
        <w:top w:val="none" w:sz="0" w:space="0" w:color="auto"/>
        <w:left w:val="none" w:sz="0" w:space="0" w:color="auto"/>
        <w:bottom w:val="none" w:sz="0" w:space="0" w:color="auto"/>
        <w:right w:val="none" w:sz="0" w:space="0" w:color="auto"/>
      </w:divBdr>
    </w:div>
    <w:div w:id="524949624">
      <w:bodyDiv w:val="1"/>
      <w:marLeft w:val="0"/>
      <w:marRight w:val="0"/>
      <w:marTop w:val="0"/>
      <w:marBottom w:val="0"/>
      <w:divBdr>
        <w:top w:val="none" w:sz="0" w:space="0" w:color="auto"/>
        <w:left w:val="none" w:sz="0" w:space="0" w:color="auto"/>
        <w:bottom w:val="none" w:sz="0" w:space="0" w:color="auto"/>
        <w:right w:val="none" w:sz="0" w:space="0" w:color="auto"/>
      </w:divBdr>
    </w:div>
    <w:div w:id="572156826">
      <w:bodyDiv w:val="1"/>
      <w:marLeft w:val="0"/>
      <w:marRight w:val="0"/>
      <w:marTop w:val="0"/>
      <w:marBottom w:val="0"/>
      <w:divBdr>
        <w:top w:val="none" w:sz="0" w:space="0" w:color="auto"/>
        <w:left w:val="none" w:sz="0" w:space="0" w:color="auto"/>
        <w:bottom w:val="none" w:sz="0" w:space="0" w:color="auto"/>
        <w:right w:val="none" w:sz="0" w:space="0" w:color="auto"/>
      </w:divBdr>
    </w:div>
    <w:div w:id="642582039">
      <w:bodyDiv w:val="1"/>
      <w:marLeft w:val="0"/>
      <w:marRight w:val="0"/>
      <w:marTop w:val="0"/>
      <w:marBottom w:val="0"/>
      <w:divBdr>
        <w:top w:val="none" w:sz="0" w:space="0" w:color="auto"/>
        <w:left w:val="none" w:sz="0" w:space="0" w:color="auto"/>
        <w:bottom w:val="none" w:sz="0" w:space="0" w:color="auto"/>
        <w:right w:val="none" w:sz="0" w:space="0" w:color="auto"/>
      </w:divBdr>
    </w:div>
    <w:div w:id="1257329762">
      <w:bodyDiv w:val="1"/>
      <w:marLeft w:val="0"/>
      <w:marRight w:val="0"/>
      <w:marTop w:val="0"/>
      <w:marBottom w:val="0"/>
      <w:divBdr>
        <w:top w:val="none" w:sz="0" w:space="0" w:color="auto"/>
        <w:left w:val="none" w:sz="0" w:space="0" w:color="auto"/>
        <w:bottom w:val="none" w:sz="0" w:space="0" w:color="auto"/>
        <w:right w:val="none" w:sz="0" w:space="0" w:color="auto"/>
      </w:divBdr>
    </w:div>
    <w:div w:id="1481538248">
      <w:bodyDiv w:val="1"/>
      <w:marLeft w:val="0"/>
      <w:marRight w:val="0"/>
      <w:marTop w:val="0"/>
      <w:marBottom w:val="0"/>
      <w:divBdr>
        <w:top w:val="none" w:sz="0" w:space="0" w:color="auto"/>
        <w:left w:val="none" w:sz="0" w:space="0" w:color="auto"/>
        <w:bottom w:val="none" w:sz="0" w:space="0" w:color="auto"/>
        <w:right w:val="none" w:sz="0" w:space="0" w:color="auto"/>
      </w:divBdr>
    </w:div>
    <w:div w:id="1499269203">
      <w:bodyDiv w:val="1"/>
      <w:marLeft w:val="0"/>
      <w:marRight w:val="0"/>
      <w:marTop w:val="0"/>
      <w:marBottom w:val="0"/>
      <w:divBdr>
        <w:top w:val="none" w:sz="0" w:space="0" w:color="auto"/>
        <w:left w:val="none" w:sz="0" w:space="0" w:color="auto"/>
        <w:bottom w:val="none" w:sz="0" w:space="0" w:color="auto"/>
        <w:right w:val="none" w:sz="0" w:space="0" w:color="auto"/>
      </w:divBdr>
    </w:div>
    <w:div w:id="1660764790">
      <w:bodyDiv w:val="1"/>
      <w:marLeft w:val="0"/>
      <w:marRight w:val="0"/>
      <w:marTop w:val="0"/>
      <w:marBottom w:val="0"/>
      <w:divBdr>
        <w:top w:val="none" w:sz="0" w:space="0" w:color="auto"/>
        <w:left w:val="none" w:sz="0" w:space="0" w:color="auto"/>
        <w:bottom w:val="none" w:sz="0" w:space="0" w:color="auto"/>
        <w:right w:val="none" w:sz="0" w:space="0" w:color="auto"/>
      </w:divBdr>
    </w:div>
    <w:div w:id="1944878168">
      <w:bodyDiv w:val="1"/>
      <w:marLeft w:val="0"/>
      <w:marRight w:val="0"/>
      <w:marTop w:val="0"/>
      <w:marBottom w:val="0"/>
      <w:divBdr>
        <w:top w:val="none" w:sz="0" w:space="0" w:color="auto"/>
        <w:left w:val="none" w:sz="0" w:space="0" w:color="auto"/>
        <w:bottom w:val="none" w:sz="0" w:space="0" w:color="auto"/>
        <w:right w:val="none" w:sz="0" w:space="0" w:color="auto"/>
      </w:divBdr>
    </w:div>
    <w:div w:id="206112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4DD45-F79E-442E-A353-9F30485FE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124</Words>
  <Characters>707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「国民年金保険料収納にかかる納付受託者事務取扱要領」の一部改正</vt:lpstr>
      <vt:lpstr>「国民年金保険料収納にかかる納付受託者事務取扱要領」の一部改正</vt:lpstr>
    </vt:vector>
  </TitlesOfParts>
  <Company>農林中央金庫</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「国民年金保険料収納にかかる納付受託者事務取扱要領」の一部改正</dc:title>
  <dc:creator>農林中央金庫</dc:creator>
  <cp:lastModifiedBy>咲間 義信</cp:lastModifiedBy>
  <cp:revision>33</cp:revision>
  <cp:lastPrinted>2019-12-11T06:35:00Z</cp:lastPrinted>
  <dcterms:created xsi:type="dcterms:W3CDTF">2019-12-18T05:38:00Z</dcterms:created>
  <dcterms:modified xsi:type="dcterms:W3CDTF">2021-02-08T01:30:00Z</dcterms:modified>
</cp:coreProperties>
</file>